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A7105C">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54445">
              <w:rPr>
                <w:rFonts w:cs="Calibri"/>
                <w:b/>
                <w:color w:val="FF0000"/>
                <w:lang w:eastAsia="en-IN"/>
              </w:rPr>
              <w:t>2</w:t>
            </w:r>
            <w:r w:rsidRPr="00BA621B">
              <w:rPr>
                <w:rFonts w:cs="Calibri"/>
                <w:b/>
                <w:color w:val="FF0000"/>
                <w:lang w:eastAsia="en-IN"/>
              </w:rPr>
              <w:t>(</w:t>
            </w:r>
            <w:r w:rsidR="00A7105C">
              <w:rPr>
                <w:rFonts w:cs="Calibri"/>
                <w:b/>
                <w:color w:val="FF0000"/>
                <w:lang w:eastAsia="en-IN"/>
              </w:rPr>
              <w:t>10</w:t>
            </w:r>
            <w:r w:rsidRPr="00BA621B">
              <w:rPr>
                <w:rFonts w:cs="Calibri"/>
                <w:b/>
                <w:color w:val="FF0000"/>
                <w:lang w:eastAsia="en-IN"/>
              </w:rPr>
              <w:t>)/18-19/N-PUR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A7105C" w:rsidP="008E7360">
            <w:pPr>
              <w:jc w:val="center"/>
              <w:rPr>
                <w:rFonts w:cs="Calibri"/>
                <w:b/>
                <w:color w:val="FF0000"/>
                <w:lang w:eastAsia="en-IN"/>
              </w:rPr>
            </w:pPr>
            <w:r>
              <w:rPr>
                <w:rFonts w:cs="Calibri"/>
                <w:b/>
                <w:color w:val="FF0000"/>
                <w:lang w:eastAsia="en-IN"/>
              </w:rPr>
              <w:t>X Ray Defactometer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A7105C" w:rsidP="00334E33">
            <w:pPr>
              <w:jc w:val="center"/>
              <w:rPr>
                <w:rFonts w:cs="Calibri"/>
                <w:b/>
                <w:color w:val="FF0000"/>
                <w:lang w:eastAsia="en-IN"/>
              </w:rPr>
            </w:pPr>
            <w:r>
              <w:rPr>
                <w:rFonts w:cs="Calibri"/>
                <w:b/>
                <w:color w:val="FF0000"/>
                <w:lang w:eastAsia="en-IN"/>
              </w:rPr>
              <w:t>1</w:t>
            </w:r>
            <w:r w:rsidR="00E0439C">
              <w:rPr>
                <w:rFonts w:cs="Calibri"/>
                <w:b/>
                <w:color w:val="FF0000"/>
                <w:lang w:eastAsia="en-IN"/>
              </w:rPr>
              <w:t>4</w:t>
            </w:r>
            <w:r>
              <w:rPr>
                <w:rFonts w:cs="Calibri"/>
                <w:b/>
                <w:color w:val="FF0000"/>
                <w:lang w:eastAsia="en-IN"/>
              </w:rPr>
              <w:t>0</w:t>
            </w:r>
            <w:r w:rsidR="00C57171" w:rsidRPr="00BA621B">
              <w:rPr>
                <w:rFonts w:cs="Calibri"/>
                <w:b/>
                <w:color w:val="FF0000"/>
                <w:lang w:eastAsia="en-IN"/>
              </w:rPr>
              <w:t>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Rs. </w:t>
      </w:r>
      <w:r w:rsidR="00E24235" w:rsidRPr="00BA621B">
        <w:rPr>
          <w:rFonts w:cs="Arial"/>
          <w:b/>
          <w:color w:val="FF0000"/>
          <w:u w:val="single"/>
        </w:rPr>
        <w:t>1770</w:t>
      </w:r>
      <w:r w:rsidRPr="00BA621B">
        <w:rPr>
          <w:rFonts w:cs="Arial"/>
          <w:b/>
          <w:color w:val="FF0000"/>
          <w:u w:val="single"/>
        </w:rPr>
        <w:t>/-</w:t>
      </w:r>
      <w:r w:rsidRPr="00B53179">
        <w:rPr>
          <w:rFonts w:cs="Arial"/>
          <w:b/>
          <w:u w:val="single"/>
        </w:rPr>
        <w:t xml:space="preserve"> (</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334E33">
        <w:rPr>
          <w:color w:val="000000"/>
        </w:rPr>
        <w:t xml:space="preserve">      </w:t>
      </w:r>
      <w:r w:rsidR="00FC6B72" w:rsidRPr="00FC6B72">
        <w:rPr>
          <w:color w:val="FF0000"/>
        </w:rPr>
        <w:t>08</w:t>
      </w:r>
      <w:r w:rsidRPr="00FC6B72">
        <w:rPr>
          <w:b/>
          <w:color w:val="FF0000"/>
          <w:vertAlign w:val="superscript"/>
        </w:rPr>
        <w:t>th</w:t>
      </w:r>
      <w:r>
        <w:rPr>
          <w:b/>
          <w:color w:val="FF0000"/>
        </w:rPr>
        <w:t xml:space="preserve"> </w:t>
      </w:r>
      <w:r w:rsidR="001532BD">
        <w:rPr>
          <w:b/>
          <w:color w:val="FF0000"/>
        </w:rPr>
        <w:t>April</w:t>
      </w:r>
      <w:r w:rsidR="00334E33">
        <w:rPr>
          <w:b/>
          <w:color w:val="FF0000"/>
        </w:rPr>
        <w:t>, 2019</w:t>
      </w:r>
      <w:r>
        <w:rPr>
          <w:b/>
          <w:color w:val="FF0000"/>
          <w:sz w:val="32"/>
          <w:szCs w:val="32"/>
        </w:rPr>
        <w:t xml:space="preserve"> at </w:t>
      </w:r>
      <w:r w:rsidR="00334E33">
        <w:rPr>
          <w:b/>
          <w:color w:val="FF0000"/>
          <w:sz w:val="32"/>
          <w:szCs w:val="32"/>
        </w:rPr>
        <w:t>14:30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334E33">
        <w:rPr>
          <w:color w:val="000000"/>
        </w:rPr>
        <w:t xml:space="preserve">       </w:t>
      </w:r>
      <w:r w:rsidR="00FC6B72" w:rsidRPr="00FC6B72">
        <w:rPr>
          <w:color w:val="FF0000"/>
        </w:rPr>
        <w:t>08</w:t>
      </w:r>
      <w:r w:rsidRPr="00632928">
        <w:rPr>
          <w:b/>
          <w:color w:val="FF0000"/>
          <w:vertAlign w:val="superscript"/>
        </w:rPr>
        <w:t>th</w:t>
      </w:r>
      <w:r>
        <w:rPr>
          <w:b/>
          <w:color w:val="FF0000"/>
        </w:rPr>
        <w:t xml:space="preserve"> </w:t>
      </w:r>
      <w:r w:rsidR="001532BD">
        <w:rPr>
          <w:b/>
          <w:color w:val="FF0000"/>
        </w:rPr>
        <w:t>April,</w:t>
      </w:r>
      <w:r w:rsidR="00334E33">
        <w:rPr>
          <w:b/>
          <w:color w:val="FF0000"/>
        </w:rPr>
        <w:t xml:space="preserve"> 2019  </w:t>
      </w:r>
      <w:r>
        <w:rPr>
          <w:b/>
          <w:color w:val="FF0000"/>
          <w:sz w:val="32"/>
          <w:szCs w:val="32"/>
        </w:rPr>
        <w:t xml:space="preserve">at </w:t>
      </w:r>
      <w:r w:rsidR="00EF0643">
        <w:rPr>
          <w:b/>
          <w:color w:val="FF0000"/>
          <w:sz w:val="32"/>
          <w:szCs w:val="32"/>
        </w:rPr>
        <w:t>1</w:t>
      </w:r>
      <w:r w:rsidR="00334E33">
        <w:rPr>
          <w:b/>
          <w:color w:val="FF0000"/>
          <w:sz w:val="32"/>
          <w:szCs w:val="32"/>
        </w:rPr>
        <w:t>5</w:t>
      </w:r>
      <w:r w:rsidR="00EF0643">
        <w:rPr>
          <w:b/>
          <w:color w:val="FF0000"/>
          <w:sz w:val="32"/>
          <w:szCs w:val="32"/>
        </w:rPr>
        <w:t>:</w:t>
      </w:r>
      <w:r w:rsidR="000843DD">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rPr>
        <w:lastRenderedPageBreak/>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8070E5" w:rsidRPr="00DD171E">
        <w:rPr>
          <w:rFonts w:cs="Arial"/>
          <w:b/>
          <w:bCs/>
          <w:color w:val="FF0000"/>
        </w:rPr>
        <w:t>CIAB</w:t>
      </w:r>
      <w:r w:rsidRPr="00DD171E">
        <w:rPr>
          <w:rFonts w:cs="Calibri"/>
          <w:b/>
          <w:color w:val="FF0000"/>
          <w:lang w:eastAsia="en-IN"/>
        </w:rPr>
        <w:t>/</w:t>
      </w:r>
      <w:r w:rsidR="00754445">
        <w:rPr>
          <w:rFonts w:cs="Calibri"/>
          <w:b/>
          <w:color w:val="FF0000"/>
          <w:lang w:eastAsia="en-IN"/>
        </w:rPr>
        <w:t>2</w:t>
      </w:r>
      <w:r w:rsidRPr="00DD171E">
        <w:rPr>
          <w:rFonts w:cs="Calibri"/>
          <w:b/>
          <w:color w:val="FF0000"/>
          <w:lang w:eastAsia="en-IN"/>
        </w:rPr>
        <w:t>(</w:t>
      </w:r>
      <w:r w:rsidR="00FA3C1D">
        <w:rPr>
          <w:rFonts w:cs="Calibri"/>
          <w:b/>
          <w:color w:val="FF0000"/>
          <w:lang w:eastAsia="en-IN"/>
        </w:rPr>
        <w:t>10)</w:t>
      </w:r>
      <w:r w:rsidRPr="00DD171E">
        <w:rPr>
          <w:rFonts w:cs="Calibri"/>
          <w:b/>
          <w:color w:val="FF0000"/>
          <w:lang w:eastAsia="en-IN"/>
        </w:rPr>
        <w:t>/18-19/N-PUR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B4DF1" w:rsidP="00A7105C">
            <w:pPr>
              <w:jc w:val="center"/>
              <w:rPr>
                <w:rFonts w:cs="Calibri"/>
                <w:b/>
                <w:color w:val="000000"/>
                <w:lang w:eastAsia="en-IN"/>
              </w:rPr>
            </w:pPr>
            <w:r>
              <w:rPr>
                <w:rFonts w:cs="Arial"/>
                <w:b/>
                <w:bCs/>
              </w:rPr>
              <w:t>CIAB</w:t>
            </w:r>
            <w:r w:rsidR="00754445">
              <w:rPr>
                <w:rFonts w:cs="Calibri"/>
                <w:b/>
                <w:color w:val="000000"/>
                <w:lang w:eastAsia="en-IN"/>
              </w:rPr>
              <w:t xml:space="preserve"> /2</w:t>
            </w:r>
            <w:r>
              <w:rPr>
                <w:rFonts w:cs="Calibri"/>
                <w:b/>
                <w:color w:val="000000"/>
                <w:lang w:eastAsia="en-IN"/>
              </w:rPr>
              <w:t>(</w:t>
            </w:r>
            <w:r w:rsidR="00A7105C">
              <w:rPr>
                <w:rFonts w:cs="Calibri"/>
                <w:b/>
                <w:color w:val="000000"/>
                <w:lang w:eastAsia="en-IN"/>
              </w:rPr>
              <w:t>10</w:t>
            </w:r>
            <w:r>
              <w:rPr>
                <w:rFonts w:cs="Calibri"/>
                <w:b/>
                <w:color w:val="000000"/>
                <w:lang w:eastAsia="en-IN"/>
              </w:rPr>
              <w:t>)/18-19/N-PUR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A7105C" w:rsidP="00C56C37">
            <w:pPr>
              <w:jc w:val="center"/>
              <w:rPr>
                <w:rFonts w:cs="Calibri"/>
                <w:b/>
                <w:color w:val="000000"/>
                <w:lang w:eastAsia="en-IN"/>
              </w:rPr>
            </w:pPr>
            <w:r>
              <w:rPr>
                <w:rFonts w:cs="Calibri"/>
                <w:b/>
                <w:color w:val="FF0000"/>
                <w:lang w:eastAsia="en-IN"/>
              </w:rPr>
              <w:t>X Ray Defactometer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A7105C" w:rsidP="00E0439C">
            <w:pPr>
              <w:jc w:val="center"/>
              <w:rPr>
                <w:rFonts w:cs="Calibri"/>
                <w:b/>
                <w:color w:val="000000"/>
                <w:lang w:eastAsia="en-IN"/>
              </w:rPr>
            </w:pPr>
            <w:r>
              <w:rPr>
                <w:rFonts w:cs="Calibri"/>
                <w:b/>
                <w:color w:val="000000"/>
                <w:lang w:eastAsia="en-IN"/>
              </w:rPr>
              <w:t>1</w:t>
            </w:r>
            <w:r w:rsidR="00E0439C">
              <w:rPr>
                <w:rFonts w:cs="Calibri"/>
                <w:b/>
                <w:color w:val="000000"/>
                <w:lang w:eastAsia="en-IN"/>
              </w:rPr>
              <w:t>4</w:t>
            </w:r>
            <w:r>
              <w:rPr>
                <w:rFonts w:cs="Calibri"/>
                <w:b/>
                <w:color w:val="000000"/>
                <w:lang w:eastAsia="en-IN"/>
              </w:rPr>
              <w:t>0</w:t>
            </w:r>
            <w:r w:rsidR="003C0855">
              <w:rPr>
                <w:rFonts w:cs="Calibri"/>
                <w:b/>
                <w:color w:val="000000"/>
                <w:lang w:eastAsia="en-IN"/>
              </w:rPr>
              <w:t>000</w:t>
            </w:r>
            <w:r w:rsidR="00C56C37">
              <w:rPr>
                <w:rFonts w:cs="Calibri"/>
                <w:b/>
                <w:color w:val="00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1770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DD of Rs.</w:t>
      </w:r>
      <w:r w:rsidR="00C56C37" w:rsidRPr="00DD171E">
        <w:rPr>
          <w:color w:val="FF0000"/>
          <w:sz w:val="20"/>
          <w:szCs w:val="20"/>
        </w:rPr>
        <w:t xml:space="preserve"> 1770</w:t>
      </w:r>
      <w:r w:rsidRPr="00DD171E">
        <w:rPr>
          <w:color w:val="FF0000"/>
          <w:sz w:val="20"/>
          <w:szCs w:val="20"/>
        </w:rPr>
        <w:t>/-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Seven Hundred Seventy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EE7CBE">
        <w:rPr>
          <w:color w:val="000000"/>
          <w:sz w:val="20"/>
          <w:szCs w:val="20"/>
        </w:rPr>
        <w:t xml:space="preserve"> </w:t>
      </w:r>
      <w:r w:rsidR="007229F5">
        <w:rPr>
          <w:rFonts w:cs="Arial"/>
          <w:b/>
          <w:color w:val="FF0000"/>
          <w:highlight w:val="yellow"/>
        </w:rPr>
        <w:t>08</w:t>
      </w:r>
      <w:r w:rsidR="009366A7" w:rsidRPr="00DD171E">
        <w:rPr>
          <w:rFonts w:cs="Arial"/>
          <w:b/>
          <w:color w:val="FF0000"/>
          <w:highlight w:val="yellow"/>
          <w:vertAlign w:val="superscript"/>
        </w:rPr>
        <w:t>th</w:t>
      </w:r>
      <w:r w:rsidR="009366A7" w:rsidRPr="00DD171E">
        <w:rPr>
          <w:rFonts w:cs="Arial"/>
          <w:b/>
          <w:color w:val="FF0000"/>
          <w:highlight w:val="yellow"/>
        </w:rPr>
        <w:t xml:space="preserve"> </w:t>
      </w:r>
      <w:r w:rsidR="007229F5">
        <w:rPr>
          <w:rFonts w:cs="Arial"/>
          <w:b/>
          <w:color w:val="FF0000"/>
          <w:highlight w:val="yellow"/>
        </w:rPr>
        <w:t xml:space="preserve">April, </w:t>
      </w:r>
      <w:r w:rsidR="009366A7" w:rsidRPr="00DD171E">
        <w:rPr>
          <w:rFonts w:cs="Arial"/>
          <w:b/>
          <w:color w:val="FF0000"/>
          <w:highlight w:val="yellow"/>
        </w:rPr>
        <w:t>201</w:t>
      </w:r>
      <w:r w:rsidR="009366A7">
        <w:rPr>
          <w:rFonts w:cs="Arial"/>
          <w:b/>
          <w:color w:val="FF0000"/>
          <w:highlight w:val="yellow"/>
        </w:rPr>
        <w:t>9</w:t>
      </w:r>
      <w:r w:rsidR="009366A7" w:rsidRPr="00DD171E">
        <w:rPr>
          <w:rFonts w:cs="Arial"/>
          <w:b/>
          <w:color w:val="FF0000"/>
          <w:highlight w:val="yellow"/>
        </w:rPr>
        <w:t xml:space="preserve"> (</w:t>
      </w:r>
      <w:r w:rsidR="009366A7">
        <w:rPr>
          <w:rFonts w:cs="Arial"/>
          <w:b/>
          <w:color w:val="FF0000"/>
          <w:highlight w:val="yellow"/>
        </w:rPr>
        <w:t>14:30</w:t>
      </w:r>
      <w:r w:rsidR="009366A7" w:rsidRPr="00DD171E">
        <w:rPr>
          <w:rFonts w:cs="Arial"/>
          <w:b/>
          <w:color w:val="FF0000"/>
          <w:highlight w:val="yellow"/>
        </w:rPr>
        <w:t xml:space="preserve"> Hrs)</w:t>
      </w:r>
      <w:r w:rsidR="009366A7">
        <w:rPr>
          <w:rFonts w:cs="Arial"/>
          <w:b/>
          <w:color w:val="FF000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D171E" w:rsidRDefault="003A3E3F" w:rsidP="00D9203C">
            <w:pPr>
              <w:pStyle w:val="BodyText2"/>
              <w:spacing w:line="240" w:lineRule="auto"/>
              <w:jc w:val="both"/>
              <w:rPr>
                <w:rFonts w:cs="Arial"/>
                <w:b/>
                <w:color w:val="FF0000"/>
                <w:highlight w:val="yellow"/>
              </w:rPr>
            </w:pPr>
            <w:r w:rsidRPr="00DD171E">
              <w:rPr>
                <w:rFonts w:cs="Arial"/>
                <w:b/>
                <w:color w:val="FF0000"/>
                <w:highlight w:val="yellow"/>
              </w:rPr>
              <w:t xml:space="preserve">           </w:t>
            </w:r>
            <w:r w:rsidR="007229F5">
              <w:rPr>
                <w:rFonts w:cs="Arial"/>
                <w:b/>
                <w:color w:val="FF0000"/>
                <w:highlight w:val="yellow"/>
              </w:rPr>
              <w:t>1</w:t>
            </w:r>
            <w:r w:rsidR="00D9203C">
              <w:rPr>
                <w:rFonts w:cs="Arial"/>
                <w:b/>
                <w:color w:val="FF0000"/>
                <w:highlight w:val="yellow"/>
              </w:rPr>
              <w:t>9</w:t>
            </w:r>
            <w:r w:rsidR="009366A7" w:rsidRPr="009366A7">
              <w:rPr>
                <w:rFonts w:cs="Arial"/>
                <w:b/>
                <w:color w:val="FF0000"/>
                <w:highlight w:val="yellow"/>
                <w:vertAlign w:val="superscript"/>
              </w:rPr>
              <w:t>th</w:t>
            </w:r>
            <w:r w:rsidR="009366A7">
              <w:rPr>
                <w:rFonts w:cs="Arial"/>
                <w:b/>
                <w:color w:val="FF0000"/>
                <w:highlight w:val="yellow"/>
              </w:rPr>
              <w:t xml:space="preserve"> March, 2019</w:t>
            </w:r>
            <w:r w:rsidR="00001E6D" w:rsidRPr="00DD171E">
              <w:rPr>
                <w:rFonts w:cs="Arial"/>
                <w:b/>
                <w:color w:val="FF0000"/>
                <w:highlight w:val="yellow"/>
              </w:rPr>
              <w:t xml:space="preserve"> (1</w:t>
            </w:r>
            <w:r w:rsidR="00DD066F">
              <w:rPr>
                <w:rFonts w:cs="Arial"/>
                <w:b/>
                <w:color w:val="FF0000"/>
                <w:highlight w:val="yellow"/>
              </w:rPr>
              <w:t>1</w:t>
            </w:r>
            <w:r w:rsidR="00CD434A">
              <w:rPr>
                <w:rFonts w:cs="Arial"/>
                <w:b/>
                <w:color w:val="FF0000"/>
                <w:highlight w:val="yellow"/>
              </w:rPr>
              <w:t>:</w:t>
            </w:r>
            <w:r w:rsidR="00001E6D" w:rsidRPr="00DD171E">
              <w:rPr>
                <w:rFonts w:cs="Arial"/>
                <w:b/>
                <w:color w:val="FF0000"/>
                <w:highlight w:val="yellow"/>
              </w:rPr>
              <w:t>00 Hrs)</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7229F5">
            <w:pPr>
              <w:pStyle w:val="BodyText2"/>
              <w:spacing w:line="240" w:lineRule="auto"/>
              <w:jc w:val="both"/>
              <w:rPr>
                <w:rFonts w:cs="Arial"/>
                <w:b/>
                <w:color w:val="FF0000"/>
                <w:highlight w:val="yellow"/>
              </w:rPr>
            </w:pPr>
            <w:r w:rsidRPr="00DD171E">
              <w:rPr>
                <w:rFonts w:cs="Arial"/>
                <w:b/>
                <w:color w:val="FF0000"/>
                <w:highlight w:val="yellow"/>
              </w:rPr>
              <w:t xml:space="preserve">           </w:t>
            </w:r>
            <w:r w:rsidR="007229F5">
              <w:rPr>
                <w:rFonts w:cs="Arial"/>
                <w:b/>
                <w:color w:val="FF0000"/>
                <w:highlight w:val="yellow"/>
              </w:rPr>
              <w:t>08</w:t>
            </w:r>
            <w:r w:rsidR="00001E6D" w:rsidRPr="00DD171E">
              <w:rPr>
                <w:rFonts w:cs="Arial"/>
                <w:b/>
                <w:color w:val="FF0000"/>
                <w:highlight w:val="yellow"/>
                <w:vertAlign w:val="superscript"/>
              </w:rPr>
              <w:t>th</w:t>
            </w:r>
            <w:r w:rsidR="00001E6D" w:rsidRPr="00DD171E">
              <w:rPr>
                <w:rFonts w:cs="Arial"/>
                <w:b/>
                <w:color w:val="FF0000"/>
                <w:highlight w:val="yellow"/>
              </w:rPr>
              <w:t xml:space="preserve"> </w:t>
            </w:r>
            <w:r w:rsidR="007229F5">
              <w:rPr>
                <w:rFonts w:cs="Arial"/>
                <w:b/>
                <w:color w:val="FF0000"/>
                <w:highlight w:val="yellow"/>
              </w:rPr>
              <w:t>April, 2</w:t>
            </w:r>
            <w:r w:rsidR="00001E6D" w:rsidRPr="00DD171E">
              <w:rPr>
                <w:rFonts w:cs="Arial"/>
                <w:b/>
                <w:color w:val="FF0000"/>
                <w:highlight w:val="yellow"/>
              </w:rPr>
              <w:t>01</w:t>
            </w:r>
            <w:r w:rsidR="009366A7">
              <w:rPr>
                <w:rFonts w:cs="Arial"/>
                <w:b/>
                <w:color w:val="FF0000"/>
                <w:highlight w:val="yellow"/>
              </w:rPr>
              <w:t>9</w:t>
            </w:r>
            <w:r w:rsidR="00001E6D" w:rsidRPr="00DD171E">
              <w:rPr>
                <w:rFonts w:cs="Arial"/>
                <w:b/>
                <w:color w:val="FF0000"/>
                <w:highlight w:val="yellow"/>
              </w:rPr>
              <w:t xml:space="preserve"> (</w:t>
            </w:r>
            <w:r w:rsidR="009366A7">
              <w:rPr>
                <w:rFonts w:cs="Arial"/>
                <w:b/>
                <w:color w:val="FF0000"/>
                <w:highlight w:val="yellow"/>
              </w:rPr>
              <w:t>14:30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7229F5">
            <w:pPr>
              <w:pStyle w:val="BodyText2"/>
              <w:spacing w:line="240" w:lineRule="auto"/>
              <w:jc w:val="both"/>
              <w:rPr>
                <w:rFonts w:cs="Arial"/>
                <w:b/>
                <w:color w:val="FF0000"/>
                <w:highlight w:val="yellow"/>
              </w:rPr>
            </w:pPr>
            <w:r w:rsidRPr="00DD171E">
              <w:rPr>
                <w:rFonts w:cs="Arial"/>
                <w:b/>
                <w:color w:val="FF0000"/>
                <w:highlight w:val="yellow"/>
              </w:rPr>
              <w:t xml:space="preserve">           </w:t>
            </w:r>
            <w:r w:rsidR="007229F5">
              <w:rPr>
                <w:rFonts w:cs="Arial"/>
                <w:b/>
                <w:color w:val="FF0000"/>
                <w:highlight w:val="yellow"/>
              </w:rPr>
              <w:t>08</w:t>
            </w:r>
            <w:r w:rsidR="009366A7" w:rsidRPr="00DD171E">
              <w:rPr>
                <w:rFonts w:cs="Arial"/>
                <w:b/>
                <w:color w:val="FF0000"/>
                <w:highlight w:val="yellow"/>
                <w:vertAlign w:val="superscript"/>
              </w:rPr>
              <w:t>th</w:t>
            </w:r>
            <w:r w:rsidR="009366A7" w:rsidRPr="00DD171E">
              <w:rPr>
                <w:rFonts w:cs="Arial"/>
                <w:b/>
                <w:color w:val="FF0000"/>
                <w:highlight w:val="yellow"/>
              </w:rPr>
              <w:t xml:space="preserve"> </w:t>
            </w:r>
            <w:r w:rsidR="007229F5">
              <w:rPr>
                <w:rFonts w:cs="Arial"/>
                <w:b/>
                <w:color w:val="FF0000"/>
                <w:highlight w:val="yellow"/>
              </w:rPr>
              <w:t xml:space="preserve">April, </w:t>
            </w:r>
            <w:r w:rsidR="009366A7" w:rsidRPr="00DD171E">
              <w:rPr>
                <w:rFonts w:cs="Arial"/>
                <w:b/>
                <w:color w:val="FF0000"/>
                <w:highlight w:val="yellow"/>
              </w:rPr>
              <w:t>201</w:t>
            </w:r>
            <w:r w:rsidR="009366A7">
              <w:rPr>
                <w:rFonts w:cs="Arial"/>
                <w:b/>
                <w:color w:val="FF0000"/>
                <w:highlight w:val="yellow"/>
              </w:rPr>
              <w:t>9</w:t>
            </w:r>
            <w:r w:rsidR="009366A7" w:rsidRPr="00DD171E">
              <w:rPr>
                <w:rFonts w:cs="Arial"/>
                <w:b/>
                <w:color w:val="FF0000"/>
                <w:highlight w:val="yellow"/>
              </w:rPr>
              <w:t xml:space="preserve"> </w:t>
            </w:r>
            <w:r w:rsidR="00001E6D" w:rsidRPr="00DD171E">
              <w:rPr>
                <w:rFonts w:cs="Arial"/>
                <w:b/>
                <w:color w:val="FF0000"/>
                <w:highlight w:val="yellow"/>
              </w:rPr>
              <w:t>(1</w:t>
            </w:r>
            <w:r w:rsidR="009366A7">
              <w:rPr>
                <w:rFonts w:cs="Arial"/>
                <w:b/>
                <w:color w:val="FF0000"/>
                <w:highlight w:val="yellow"/>
              </w:rPr>
              <w:t>5</w:t>
            </w:r>
            <w:r w:rsidR="00D318F0" w:rsidRPr="00DD171E">
              <w:rPr>
                <w:rFonts w:cs="Arial"/>
                <w:b/>
                <w:color w:val="FF0000"/>
                <w:highlight w:val="yellow"/>
              </w:rPr>
              <w:t>:</w:t>
            </w:r>
            <w:r w:rsidR="00DD066F">
              <w:rPr>
                <w:rFonts w:cs="Arial"/>
                <w:b/>
                <w:color w:val="FF0000"/>
                <w:highlight w:val="yellow"/>
              </w:rPr>
              <w:t>00</w:t>
            </w:r>
            <w:r w:rsidR="00001E6D" w:rsidRPr="00DD171E">
              <w:rPr>
                <w:rFonts w:cs="Arial"/>
                <w:b/>
                <w:color w:val="FF0000"/>
                <w:highlight w:val="yellow"/>
              </w:rPr>
              <w:t xml:space="preserve"> Hrs)</w:t>
            </w:r>
            <w:r w:rsidR="00DD066F">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8A53FB">
        <w:rPr>
          <w:rFonts w:cs="Arial"/>
        </w:rPr>
        <w:t>to</w:t>
      </w:r>
      <w:r w:rsidRPr="005E4761">
        <w:rPr>
          <w:rFonts w:cs="Arial"/>
          <w:color w:val="FF0000"/>
        </w:rPr>
        <w:t xml:space="preserve"> </w:t>
      </w:r>
      <w:r w:rsidR="00D9203C">
        <w:rPr>
          <w:rFonts w:cs="Arial"/>
          <w:b/>
          <w:color w:val="FF0000"/>
          <w:highlight w:val="yellow"/>
        </w:rPr>
        <w:t>18</w:t>
      </w:r>
      <w:r w:rsidR="008A53FB" w:rsidRPr="008A53FB">
        <w:rPr>
          <w:rFonts w:cs="Arial"/>
          <w:b/>
          <w:color w:val="FF0000"/>
          <w:highlight w:val="yellow"/>
          <w:vertAlign w:val="superscript"/>
        </w:rPr>
        <w:t>th</w:t>
      </w:r>
      <w:r w:rsidR="008A53FB">
        <w:rPr>
          <w:rFonts w:cs="Arial"/>
          <w:b/>
          <w:color w:val="FF0000"/>
          <w:highlight w:val="yellow"/>
        </w:rPr>
        <w:t xml:space="preserve"> March, 2019</w:t>
      </w:r>
      <w:r w:rsidR="008A53FB" w:rsidRPr="00DD171E">
        <w:rPr>
          <w:rFonts w:cs="Arial"/>
          <w:b/>
          <w:color w:val="FF0000"/>
          <w:highlight w:val="yellow"/>
        </w:rPr>
        <w:t xml:space="preserve"> </w:t>
      </w:r>
      <w:r w:rsidR="008A53FB">
        <w:rPr>
          <w:rFonts w:cs="Arial"/>
          <w:b/>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665A8B" w:rsidRPr="00C41B47"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lastRenderedPageBreak/>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D74A54" w:rsidRPr="00876D44">
        <w:rPr>
          <w:rFonts w:ascii="Arial" w:hAnsi="Arial" w:cs="Arial"/>
          <w:b/>
          <w:bCs/>
          <w:sz w:val="18"/>
          <w:szCs w:val="18"/>
        </w:rPr>
        <w:t>15</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September</w:t>
      </w:r>
      <w:r w:rsidRPr="00876D44">
        <w:rPr>
          <w:rFonts w:ascii="Arial" w:hAnsi="Arial" w:cs="Arial"/>
          <w:b/>
          <w:bCs/>
          <w:sz w:val="18"/>
          <w:szCs w:val="18"/>
        </w:rPr>
        <w:t xml:space="preserve"> 2016,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equipments.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B66EE4">
        <w:rPr>
          <w:rFonts w:ascii="Arial" w:eastAsia="Times New Roman" w:hAnsi="Arial" w:cs="Arial"/>
          <w:b/>
          <w:bCs/>
          <w:sz w:val="18"/>
          <w:szCs w:val="20"/>
          <w:u w:val="single"/>
          <w:lang w:val="en-IN"/>
        </w:rPr>
        <w:t xml:space="preserve">Reputed Private </w:t>
      </w:r>
      <w:r w:rsidRPr="00DD0F61">
        <w:rPr>
          <w:rFonts w:ascii="Arial" w:eastAsia="Times New Roman" w:hAnsi="Arial" w:cs="Arial"/>
          <w:b/>
          <w:bCs/>
          <w:sz w:val="18"/>
          <w:szCs w:val="20"/>
          <w:u w:val="single"/>
          <w:lang w:val="en-IN"/>
        </w:rPr>
        <w:t>Organizations/installations in reputed international institutions/organisations 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lastRenderedPageBreak/>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p>
    <w:p w:rsidR="007073AD" w:rsidRDefault="00491D9D" w:rsidP="00DD0F61">
      <w:pPr>
        <w:spacing w:after="0" w:line="240" w:lineRule="auto"/>
        <w:jc w:val="center"/>
        <w:rPr>
          <w:rFonts w:ascii="Arial" w:eastAsia="Times New Roman" w:hAnsi="Arial"/>
          <w:b/>
          <w:bCs/>
          <w:sz w:val="24"/>
          <w:szCs w:val="24"/>
          <w:u w:val="single"/>
          <w:lang w:val="en-IN"/>
        </w:rPr>
      </w:pPr>
      <w:r>
        <w:rPr>
          <w:rFonts w:ascii="Times New Roman" w:hAnsi="Times New Roman"/>
          <w:b/>
          <w:bCs/>
          <w:iCs/>
          <w:sz w:val="28"/>
          <w:szCs w:val="24"/>
          <w:u w:val="single"/>
        </w:rPr>
        <w:t>X‐R</w:t>
      </w:r>
      <w:r w:rsidRPr="00491D9D">
        <w:rPr>
          <w:rFonts w:ascii="Times New Roman" w:hAnsi="Times New Roman"/>
          <w:b/>
          <w:bCs/>
          <w:iCs/>
          <w:sz w:val="28"/>
          <w:szCs w:val="24"/>
          <w:u w:val="single"/>
        </w:rPr>
        <w:t>ay Diffractometer</w:t>
      </w:r>
      <w:r w:rsidR="007073AD">
        <w:rPr>
          <w:rFonts w:ascii="Arial" w:eastAsia="Times New Roman" w:hAnsi="Arial"/>
          <w:b/>
          <w:bCs/>
          <w:sz w:val="24"/>
          <w:szCs w:val="24"/>
          <w:u w:val="single"/>
          <w:lang w:val="en-IN"/>
        </w:rPr>
        <w:t>:  Qty-01</w:t>
      </w:r>
      <w:r w:rsidR="00EC5464">
        <w:rPr>
          <w:rFonts w:ascii="Arial" w:eastAsia="Times New Roman" w:hAnsi="Arial"/>
          <w:b/>
          <w:bCs/>
          <w:sz w:val="24"/>
          <w:szCs w:val="24"/>
          <w:u w:val="single"/>
          <w:lang w:val="en-IN"/>
        </w:rPr>
        <w:t xml:space="preserve"> </w:t>
      </w:r>
    </w:p>
    <w:p w:rsidR="00491D9D" w:rsidRDefault="00491D9D" w:rsidP="00DD0F61">
      <w:pPr>
        <w:spacing w:after="0" w:line="240" w:lineRule="auto"/>
        <w:jc w:val="center"/>
        <w:rPr>
          <w:rFonts w:ascii="Arial" w:eastAsia="Times New Roman" w:hAnsi="Arial"/>
          <w:b/>
          <w:bCs/>
          <w:sz w:val="24"/>
          <w:szCs w:val="24"/>
          <w:u w:val="single"/>
          <w:lang w:val="en-IN"/>
        </w:rPr>
      </w:pPr>
    </w:p>
    <w:tbl>
      <w:tblPr>
        <w:tblW w:w="99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184"/>
        <w:gridCol w:w="286"/>
        <w:gridCol w:w="6740"/>
      </w:tblGrid>
      <w:tr w:rsidR="00594510" w:rsidRPr="0053302A" w:rsidTr="00594510">
        <w:trPr>
          <w:trHeight w:val="570"/>
        </w:trPr>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rPr>
            </w:pPr>
            <w:r w:rsidRPr="0053302A">
              <w:rPr>
                <w:rFonts w:ascii="Times New Roman" w:hAnsi="Times New Roman"/>
                <w:color w:val="000000" w:themeColor="text1"/>
              </w:rPr>
              <w:t>1.</w:t>
            </w:r>
          </w:p>
        </w:tc>
        <w:tc>
          <w:tcPr>
            <w:tcW w:w="9210" w:type="dxa"/>
            <w:gridSpan w:val="3"/>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spacing w:line="240" w:lineRule="auto"/>
              <w:ind w:right="78"/>
              <w:jc w:val="both"/>
              <w:rPr>
                <w:rFonts w:ascii="Times New Roman" w:hAnsi="Times New Roman"/>
                <w:color w:val="000000" w:themeColor="text1"/>
              </w:rPr>
            </w:pPr>
            <w:r>
              <w:rPr>
                <w:rStyle w:val="fontstyle01"/>
                <w:color w:val="000000" w:themeColor="text1"/>
              </w:rPr>
              <w:t>A computer operated, floor-</w:t>
            </w:r>
            <w:r w:rsidRPr="0053302A">
              <w:rPr>
                <w:rStyle w:val="fontstyle01"/>
                <w:color w:val="000000" w:themeColor="text1"/>
              </w:rPr>
              <w:t xml:space="preserve">mounted system with latest hardware design along with advanced electronics for the characterization of variety of samples such as powders, thin films, suspension and nanomaterials. </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2.</w:t>
            </w:r>
          </w:p>
        </w:tc>
        <w:tc>
          <w:tcPr>
            <w:tcW w:w="9210" w:type="dxa"/>
            <w:gridSpan w:val="3"/>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jc w:val="both"/>
              <w:rPr>
                <w:rStyle w:val="fontstyle01"/>
                <w:color w:val="000000" w:themeColor="text1"/>
              </w:rPr>
            </w:pPr>
            <w:r w:rsidRPr="0053302A">
              <w:rPr>
                <w:rStyle w:val="fontstyle01"/>
                <w:color w:val="000000" w:themeColor="text1"/>
              </w:rPr>
              <w:t>The system must perform powder diffraction including phase identification, quantitative phase analysis, SAXS studies by capillary technique, and different types of non-ambient conditions and RH. SAXS should be compatible of doing particle size distribution and pore size distribution analysis in the range of 1 nm to 100 nm or better.</w:t>
            </w:r>
            <w:r>
              <w:rPr>
                <w:rStyle w:val="fontstyle01"/>
                <w:color w:val="000000" w:themeColor="text1"/>
              </w:rPr>
              <w:t xml:space="preserve"> </w:t>
            </w:r>
          </w:p>
          <w:p w:rsidR="00594510" w:rsidRPr="0053302A" w:rsidRDefault="00594510" w:rsidP="00594510">
            <w:pPr>
              <w:autoSpaceDE w:val="0"/>
              <w:autoSpaceDN w:val="0"/>
              <w:adjustRightInd w:val="0"/>
              <w:spacing w:after="0" w:line="240" w:lineRule="auto"/>
              <w:jc w:val="both"/>
              <w:rPr>
                <w:rStyle w:val="fontstyle01"/>
                <w:color w:val="000000" w:themeColor="text1"/>
              </w:rPr>
            </w:pPr>
            <w:r w:rsidRPr="0053302A">
              <w:rPr>
                <w:rStyle w:val="fontstyle01"/>
                <w:color w:val="000000" w:themeColor="text1"/>
              </w:rPr>
              <w:t>Types of samples to be analyzed: liquid, suspension and powder</w:t>
            </w:r>
          </w:p>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 xml:space="preserve">The system should have automated component recognition in real mode with </w:t>
            </w:r>
            <w:r w:rsidRPr="0053302A">
              <w:rPr>
                <w:rFonts w:ascii="Times New Roman" w:hAnsi="Times New Roman"/>
                <w:bCs/>
                <w:color w:val="000000" w:themeColor="text1"/>
              </w:rPr>
              <w:t>the facility of alignment free software controlled automatic changeover from Bragg Brentano Focussing beam to  parallel beam geometry and vice versa</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3.</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rPr>
              <w:t xml:space="preserve">X-ray tube </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Standard Cu target, High resolution diffraction based 2.2 k W Cu X-ray tube with long fine focus built in ceramic insulation body with preferable focus size of 10 to 12 mm x 0.4 operable with max. high voltage of 20 - 50 kV and max. high current of 10 – 50 mA or better.</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4.</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lang w:eastAsia="en-IN"/>
              </w:rPr>
              <w:t>X-Ray Generator</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High voltage range: 20 - 50 kV, current range: 5 – 60 mA or better. Preferably single-phase power based.</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5.</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lang w:eastAsia="en-IN"/>
              </w:rPr>
              <w:t>Incident Beam Optics</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Variable Programmable Divergence Slits, Ni Filter for Cu target, set of Beam Width masks as required.</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6.</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lang w:eastAsia="en-IN"/>
              </w:rPr>
              <w:t>Diffracted Beam Optics</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Variable Programmable Anti Scattering slit and 0.2 degree Soller slit for Parallel beam geometry</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8.</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lang w:eastAsia="en-IN"/>
              </w:rPr>
              <w:t>Sample Stage</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ind w:right="-24"/>
              <w:rPr>
                <w:rFonts w:ascii="Times New Roman" w:hAnsi="Times New Roman"/>
                <w:bCs/>
                <w:iCs/>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tcPr>
          <w:p w:rsidR="00594510" w:rsidRPr="0053302A" w:rsidRDefault="00594510" w:rsidP="00594510">
            <w:pPr>
              <w:numPr>
                <w:ilvl w:val="0"/>
                <w:numId w:val="31"/>
              </w:numPr>
              <w:autoSpaceDE w:val="0"/>
              <w:autoSpaceDN w:val="0"/>
              <w:adjustRightInd w:val="0"/>
              <w:spacing w:after="0" w:line="240" w:lineRule="auto"/>
              <w:contextualSpacing/>
              <w:jc w:val="both"/>
              <w:rPr>
                <w:rFonts w:ascii="Times New Roman" w:hAnsi="Times New Roman"/>
                <w:vanish/>
                <w:color w:val="000000" w:themeColor="text1"/>
              </w:rPr>
            </w:pPr>
            <w:r w:rsidRPr="0053302A">
              <w:rPr>
                <w:rFonts w:ascii="Times New Roman" w:hAnsi="Times New Roman"/>
                <w:color w:val="000000" w:themeColor="text1"/>
              </w:rPr>
              <w:t xml:space="preserve">Spinning stage should be quoted capable of handling standard static as well as spinning facility. </w:t>
            </w:r>
          </w:p>
          <w:p w:rsidR="00594510" w:rsidRPr="0053302A" w:rsidRDefault="00594510" w:rsidP="00594510">
            <w:pPr>
              <w:numPr>
                <w:ilvl w:val="0"/>
                <w:numId w:val="31"/>
              </w:numPr>
              <w:autoSpaceDE w:val="0"/>
              <w:autoSpaceDN w:val="0"/>
              <w:adjustRightInd w:val="0"/>
              <w:spacing w:after="0" w:line="240" w:lineRule="auto"/>
              <w:contextualSpacing/>
              <w:jc w:val="both"/>
              <w:rPr>
                <w:rFonts w:ascii="Times New Roman" w:hAnsi="Times New Roman"/>
                <w:vanish/>
                <w:color w:val="000000" w:themeColor="text1"/>
              </w:rPr>
            </w:pPr>
          </w:p>
          <w:p w:rsidR="00594510" w:rsidRPr="0053302A" w:rsidRDefault="00594510" w:rsidP="00594510">
            <w:pPr>
              <w:numPr>
                <w:ilvl w:val="0"/>
                <w:numId w:val="31"/>
              </w:numPr>
              <w:autoSpaceDE w:val="0"/>
              <w:autoSpaceDN w:val="0"/>
              <w:adjustRightInd w:val="0"/>
              <w:spacing w:after="0" w:line="240" w:lineRule="auto"/>
              <w:contextualSpacing/>
              <w:jc w:val="both"/>
              <w:rPr>
                <w:rFonts w:ascii="Times New Roman" w:hAnsi="Times New Roman"/>
                <w:vanish/>
                <w:color w:val="000000" w:themeColor="text1"/>
              </w:rPr>
            </w:pPr>
          </w:p>
          <w:p w:rsidR="00594510" w:rsidRPr="0053302A" w:rsidRDefault="00594510" w:rsidP="00594510">
            <w:pPr>
              <w:numPr>
                <w:ilvl w:val="0"/>
                <w:numId w:val="31"/>
              </w:numPr>
              <w:autoSpaceDE w:val="0"/>
              <w:autoSpaceDN w:val="0"/>
              <w:adjustRightInd w:val="0"/>
              <w:spacing w:after="0" w:line="240" w:lineRule="auto"/>
              <w:ind w:left="0"/>
              <w:contextualSpacing/>
              <w:jc w:val="both"/>
              <w:rPr>
                <w:rStyle w:val="fontstyle01"/>
                <w:color w:val="000000" w:themeColor="text1"/>
              </w:rPr>
            </w:pPr>
            <w:r w:rsidRPr="0053302A">
              <w:rPr>
                <w:rStyle w:val="fontstyle01"/>
                <w:color w:val="000000" w:themeColor="text1"/>
              </w:rPr>
              <w:t xml:space="preserve">Pre-aligned spinning capillary sample stage for the measurement of capillary samples for performing SAXS measurements (With Multilayer Parallel Beam Optics). The package should include capillaries made out of quartz for 0.7 mm, 1 mm OD. </w:t>
            </w:r>
          </w:p>
          <w:p w:rsidR="00594510" w:rsidRPr="0053302A" w:rsidRDefault="00594510" w:rsidP="00594510">
            <w:pPr>
              <w:autoSpaceDE w:val="0"/>
              <w:autoSpaceDN w:val="0"/>
              <w:adjustRightInd w:val="0"/>
              <w:spacing w:after="0" w:line="240" w:lineRule="auto"/>
              <w:contextualSpacing/>
              <w:jc w:val="both"/>
              <w:rPr>
                <w:rFonts w:ascii="Times New Roman" w:hAnsi="Times New Roman"/>
                <w:color w:val="000000" w:themeColor="text1"/>
              </w:rPr>
            </w:pP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9.</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Sample Holder</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hideMark/>
          </w:tcPr>
          <w:p w:rsidR="00594510" w:rsidRPr="0053302A" w:rsidRDefault="00594510" w:rsidP="00594510">
            <w:pPr>
              <w:numPr>
                <w:ilvl w:val="0"/>
                <w:numId w:val="31"/>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 xml:space="preserve">10 No set of sample holders for powder and thin film. </w:t>
            </w:r>
          </w:p>
          <w:p w:rsidR="00594510" w:rsidRPr="0053302A" w:rsidRDefault="00594510" w:rsidP="00594510">
            <w:pPr>
              <w:numPr>
                <w:ilvl w:val="0"/>
                <w:numId w:val="31"/>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2 numbers of Low Background sample holder.</w:t>
            </w:r>
          </w:p>
          <w:p w:rsidR="00594510" w:rsidRPr="0053302A" w:rsidRDefault="00594510" w:rsidP="00594510">
            <w:pPr>
              <w:numPr>
                <w:ilvl w:val="0"/>
                <w:numId w:val="31"/>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Transmission sample cup with mylar foil</w:t>
            </w:r>
          </w:p>
          <w:p w:rsidR="00594510" w:rsidRPr="0053302A" w:rsidRDefault="00594510" w:rsidP="00594510">
            <w:pPr>
              <w:numPr>
                <w:ilvl w:val="0"/>
                <w:numId w:val="31"/>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 xml:space="preserve">100 No. of capillaries should be quoted for each OD </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10.</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lang w:eastAsia="en-IN"/>
              </w:rPr>
              <w:t>Goniometer</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hideMark/>
          </w:tcPr>
          <w:p w:rsidR="00594510" w:rsidRPr="0053302A" w:rsidRDefault="00594510" w:rsidP="00594510">
            <w:pPr>
              <w:numPr>
                <w:ilvl w:val="0"/>
                <w:numId w:val="32"/>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vertically mounted, Theta/theta configuration</w:t>
            </w:r>
          </w:p>
          <w:p w:rsidR="00594510" w:rsidRPr="0053302A" w:rsidRDefault="00594510" w:rsidP="00594510">
            <w:pPr>
              <w:numPr>
                <w:ilvl w:val="0"/>
                <w:numId w:val="32"/>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Measurement circle diameter: 480 mm or better</w:t>
            </w:r>
          </w:p>
          <w:p w:rsidR="00594510" w:rsidRPr="0053302A" w:rsidRDefault="00594510" w:rsidP="00594510">
            <w:pPr>
              <w:numPr>
                <w:ilvl w:val="0"/>
                <w:numId w:val="32"/>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Max. useable angular range: -10</w:t>
            </w:r>
            <w:r w:rsidRPr="0053302A">
              <w:rPr>
                <w:rFonts w:ascii="Times New Roman" w:hAnsi="Times New Roman"/>
                <w:color w:val="000000" w:themeColor="text1"/>
                <w:vertAlign w:val="superscript"/>
              </w:rPr>
              <w:t>0</w:t>
            </w:r>
            <w:r w:rsidRPr="0053302A">
              <w:rPr>
                <w:rFonts w:ascii="Times New Roman" w:hAnsi="Times New Roman"/>
                <w:color w:val="000000" w:themeColor="text1"/>
              </w:rPr>
              <w:t xml:space="preserve"> to 160 or better to analyse liquid/suspension samples (Preferably higher minus angle for transmission)</w:t>
            </w:r>
          </w:p>
          <w:p w:rsidR="00594510" w:rsidRPr="0053302A" w:rsidRDefault="00594510" w:rsidP="00594510">
            <w:pPr>
              <w:numPr>
                <w:ilvl w:val="0"/>
                <w:numId w:val="32"/>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r positioning: Stepper/DC motors</w:t>
            </w:r>
          </w:p>
          <w:p w:rsidR="00594510" w:rsidRPr="0053302A" w:rsidRDefault="00594510" w:rsidP="00594510">
            <w:pPr>
              <w:numPr>
                <w:ilvl w:val="0"/>
                <w:numId w:val="32"/>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Smallest step size: 0.0001</w:t>
            </w:r>
          </w:p>
          <w:p w:rsidR="00594510" w:rsidRPr="0053302A" w:rsidRDefault="00594510" w:rsidP="00594510">
            <w:pPr>
              <w:numPr>
                <w:ilvl w:val="0"/>
                <w:numId w:val="32"/>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Maximum angular speed: 8°/s or better</w:t>
            </w:r>
          </w:p>
          <w:p w:rsidR="00594510" w:rsidRPr="0053302A" w:rsidRDefault="00594510" w:rsidP="00594510">
            <w:pPr>
              <w:numPr>
                <w:ilvl w:val="0"/>
                <w:numId w:val="32"/>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Accuracy: 0.005° or better</w:t>
            </w:r>
          </w:p>
          <w:p w:rsidR="00594510" w:rsidRPr="0053302A" w:rsidRDefault="00594510" w:rsidP="00594510">
            <w:pPr>
              <w:numPr>
                <w:ilvl w:val="0"/>
                <w:numId w:val="32"/>
              </w:numPr>
              <w:autoSpaceDE w:val="0"/>
              <w:autoSpaceDN w:val="0"/>
              <w:adjustRightInd w:val="0"/>
              <w:spacing w:after="0" w:line="240" w:lineRule="auto"/>
              <w:jc w:val="both"/>
              <w:rPr>
                <w:rFonts w:ascii="Times New Roman" w:hAnsi="Times New Roman"/>
                <w:color w:val="000000" w:themeColor="text1"/>
                <w:lang w:eastAsia="en-IN"/>
              </w:rPr>
            </w:pPr>
            <w:r w:rsidRPr="0053302A">
              <w:rPr>
                <w:rFonts w:ascii="Times New Roman" w:hAnsi="Times New Roman"/>
                <w:color w:val="000000" w:themeColor="text1"/>
              </w:rPr>
              <w:t>Reproducibility: 0.0002° or better</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lastRenderedPageBreak/>
              <w:t>11.</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lang w:eastAsia="en-IN"/>
              </w:rPr>
              <w:t>Detector</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1 D solid state detector. With minimum 190 channels or more must be quoted and it should work in both 0D and 1D mode. Fluorescence suppression mode should be standard.</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12.</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lang w:eastAsia="en-IN"/>
              </w:rPr>
              <w:t>Control software with license</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hideMark/>
          </w:tcPr>
          <w:p w:rsidR="00594510" w:rsidRPr="0053302A" w:rsidRDefault="00594510" w:rsidP="00594510">
            <w:pPr>
              <w:numPr>
                <w:ilvl w:val="0"/>
                <w:numId w:val="33"/>
              </w:numPr>
              <w:autoSpaceDE w:val="0"/>
              <w:autoSpaceDN w:val="0"/>
              <w:adjustRightInd w:val="0"/>
              <w:spacing w:after="0" w:line="240" w:lineRule="auto"/>
              <w:jc w:val="both"/>
              <w:rPr>
                <w:rFonts w:ascii="Times New Roman" w:hAnsi="Times New Roman"/>
                <w:color w:val="000000" w:themeColor="text1"/>
                <w:lang w:eastAsia="en-IN"/>
              </w:rPr>
            </w:pPr>
            <w:r w:rsidRPr="0053302A">
              <w:rPr>
                <w:rFonts w:ascii="Times New Roman" w:hAnsi="Times New Roman"/>
                <w:color w:val="000000" w:themeColor="text1"/>
                <w:lang w:eastAsia="en-IN"/>
              </w:rPr>
              <w:t>original analytical software package (latest WINDOWS 10 based) for data handling and processing, qualitative and quantitative analysis of various kinds of samples. Software should be quoted with at least 5 user licenses.</w:t>
            </w:r>
          </w:p>
          <w:p w:rsidR="00594510" w:rsidRPr="0053302A" w:rsidRDefault="00594510" w:rsidP="00594510">
            <w:pPr>
              <w:numPr>
                <w:ilvl w:val="0"/>
                <w:numId w:val="33"/>
              </w:numPr>
              <w:spacing w:after="0" w:line="240" w:lineRule="auto"/>
              <w:jc w:val="both"/>
              <w:rPr>
                <w:rFonts w:ascii="Times New Roman" w:hAnsi="Times New Roman"/>
                <w:color w:val="000000" w:themeColor="text1"/>
                <w:lang w:eastAsia="en-IN" w:bidi="hi-IN"/>
              </w:rPr>
            </w:pPr>
            <w:r w:rsidRPr="0053302A">
              <w:rPr>
                <w:rStyle w:val="fontstyle01"/>
                <w:color w:val="000000" w:themeColor="text1"/>
              </w:rPr>
              <w:t xml:space="preserve">XRD instrument control, system diagnosis software, data collection, data evaluation, qualitative and semi quantitative software, search match, dedicated SAXS application software has to be offered </w:t>
            </w:r>
          </w:p>
        </w:tc>
      </w:tr>
      <w:tr w:rsidR="00594510" w:rsidRPr="0053302A" w:rsidTr="00594510">
        <w:trPr>
          <w:trHeight w:val="3094"/>
        </w:trPr>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13.</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Data Evaluation Software</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tcPr>
          <w:p w:rsidR="00594510" w:rsidRPr="0053302A" w:rsidRDefault="00594510" w:rsidP="00594510">
            <w:pPr>
              <w:numPr>
                <w:ilvl w:val="0"/>
                <w:numId w:val="33"/>
              </w:numPr>
              <w:autoSpaceDE w:val="0"/>
              <w:autoSpaceDN w:val="0"/>
              <w:adjustRightInd w:val="0"/>
              <w:spacing w:after="0" w:line="240" w:lineRule="auto"/>
              <w:jc w:val="both"/>
              <w:rPr>
                <w:rFonts w:ascii="Times New Roman" w:hAnsi="Times New Roman"/>
                <w:color w:val="000000" w:themeColor="text1"/>
                <w:lang w:eastAsia="en-IN"/>
              </w:rPr>
            </w:pPr>
            <w:r w:rsidRPr="0053302A">
              <w:rPr>
                <w:rFonts w:ascii="Times New Roman" w:hAnsi="Times New Roman"/>
                <w:color w:val="000000" w:themeColor="text1"/>
              </w:rPr>
              <w:t xml:space="preserve">Full Data Evaluation including phase identification and quantification, background subtraction, kα2 elimination and peak search, Data smoothing, 2-Theta correction, Crystallite size determination, Simultaneous evaluation of multiple scans, Undo / redo operations, display and printout of all reference database patterns. </w:t>
            </w:r>
            <w:r w:rsidRPr="0053302A">
              <w:rPr>
                <w:rFonts w:ascii="Times New Roman" w:hAnsi="Times New Roman"/>
                <w:color w:val="000000" w:themeColor="text1"/>
                <w:lang w:eastAsia="en-IN"/>
              </w:rPr>
              <w:t>Software should be quoted with at least 5 user licenses.</w:t>
            </w:r>
          </w:p>
          <w:p w:rsidR="00594510" w:rsidRPr="0053302A" w:rsidRDefault="00594510" w:rsidP="00594510">
            <w:pPr>
              <w:pStyle w:val="Default"/>
              <w:spacing w:line="256" w:lineRule="auto"/>
              <w:jc w:val="both"/>
              <w:rPr>
                <w:color w:val="000000" w:themeColor="text1"/>
                <w:sz w:val="22"/>
                <w:szCs w:val="22"/>
              </w:rPr>
            </w:pPr>
          </w:p>
          <w:p w:rsidR="00594510" w:rsidRPr="0053302A" w:rsidRDefault="00594510" w:rsidP="00594510">
            <w:pPr>
              <w:pStyle w:val="Default"/>
              <w:spacing w:line="256" w:lineRule="auto"/>
              <w:jc w:val="both"/>
              <w:rPr>
                <w:color w:val="000000" w:themeColor="text1"/>
                <w:sz w:val="22"/>
                <w:szCs w:val="22"/>
              </w:rPr>
            </w:pPr>
            <w:r w:rsidRPr="0053302A">
              <w:rPr>
                <w:color w:val="000000" w:themeColor="text1"/>
                <w:sz w:val="22"/>
                <w:szCs w:val="22"/>
              </w:rPr>
              <w:t>Following application software should be included in the basic package</w:t>
            </w:r>
          </w:p>
          <w:p w:rsidR="00594510" w:rsidRPr="0053302A" w:rsidRDefault="00594510" w:rsidP="00594510">
            <w:pPr>
              <w:pStyle w:val="Default"/>
              <w:spacing w:line="256" w:lineRule="auto"/>
              <w:jc w:val="both"/>
              <w:rPr>
                <w:color w:val="000000" w:themeColor="text1"/>
                <w:sz w:val="22"/>
                <w:szCs w:val="22"/>
              </w:rPr>
            </w:pPr>
            <w:r w:rsidRPr="0053302A">
              <w:rPr>
                <w:color w:val="000000" w:themeColor="text1"/>
                <w:sz w:val="22"/>
                <w:szCs w:val="22"/>
              </w:rPr>
              <w:t>a) Search Match Analysis</w:t>
            </w:r>
          </w:p>
          <w:p w:rsidR="00594510" w:rsidRPr="0053302A" w:rsidRDefault="00594510" w:rsidP="00594510">
            <w:pPr>
              <w:pStyle w:val="Default"/>
              <w:spacing w:line="256" w:lineRule="auto"/>
              <w:jc w:val="both"/>
              <w:rPr>
                <w:color w:val="000000" w:themeColor="text1"/>
                <w:sz w:val="22"/>
                <w:szCs w:val="22"/>
              </w:rPr>
            </w:pPr>
            <w:r w:rsidRPr="0053302A">
              <w:rPr>
                <w:color w:val="000000" w:themeColor="text1"/>
                <w:sz w:val="22"/>
                <w:szCs w:val="22"/>
              </w:rPr>
              <w:t>b) Quantitative Analysis including Rietveld Software</w:t>
            </w:r>
          </w:p>
          <w:p w:rsidR="00594510" w:rsidRPr="0053302A" w:rsidRDefault="00594510" w:rsidP="00594510">
            <w:pPr>
              <w:pStyle w:val="Default"/>
              <w:spacing w:line="256" w:lineRule="auto"/>
              <w:jc w:val="both"/>
              <w:rPr>
                <w:color w:val="000000" w:themeColor="text1"/>
                <w:sz w:val="22"/>
                <w:szCs w:val="22"/>
              </w:rPr>
            </w:pPr>
            <w:r w:rsidRPr="0053302A">
              <w:rPr>
                <w:color w:val="000000" w:themeColor="text1"/>
                <w:sz w:val="22"/>
                <w:szCs w:val="22"/>
              </w:rPr>
              <w:t>c) Crystallinity Software</w:t>
            </w:r>
          </w:p>
          <w:p w:rsidR="00594510" w:rsidRPr="0053302A" w:rsidRDefault="00594510" w:rsidP="00594510">
            <w:pPr>
              <w:autoSpaceDE w:val="0"/>
              <w:autoSpaceDN w:val="0"/>
              <w:adjustRightInd w:val="0"/>
              <w:spacing w:after="0" w:line="240" w:lineRule="auto"/>
              <w:ind w:left="360"/>
              <w:jc w:val="both"/>
              <w:rPr>
                <w:rFonts w:ascii="Times New Roman" w:hAnsi="Times New Roman"/>
                <w:color w:val="000000" w:themeColor="text1"/>
              </w:rPr>
            </w:pPr>
            <w:r w:rsidRPr="0053302A">
              <w:rPr>
                <w:rFonts w:ascii="Times New Roman" w:hAnsi="Times New Roman"/>
                <w:color w:val="000000" w:themeColor="text1"/>
              </w:rPr>
              <w:t>d) Particle and pore size analysis software</w:t>
            </w:r>
          </w:p>
          <w:p w:rsidR="00594510" w:rsidRPr="0053302A" w:rsidRDefault="00594510" w:rsidP="00594510">
            <w:pPr>
              <w:pStyle w:val="ListParagraph"/>
              <w:numPr>
                <w:ilvl w:val="0"/>
                <w:numId w:val="33"/>
              </w:num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Software for converting XRD data obtained from the diffractometer to ASCII/PDF/Excel</w:t>
            </w:r>
            <w:r>
              <w:rPr>
                <w:rFonts w:ascii="Times New Roman" w:hAnsi="Times New Roman"/>
                <w:color w:val="000000" w:themeColor="text1"/>
              </w:rPr>
              <w:t xml:space="preserve"> </w:t>
            </w:r>
            <w:r w:rsidRPr="0053302A">
              <w:rPr>
                <w:rFonts w:ascii="Times New Roman" w:hAnsi="Times New Roman"/>
                <w:color w:val="000000" w:themeColor="text1"/>
              </w:rPr>
              <w:t>format for research publication purpose</w:t>
            </w:r>
          </w:p>
          <w:p w:rsidR="00594510" w:rsidRPr="0053302A" w:rsidRDefault="00594510" w:rsidP="00594510">
            <w:pPr>
              <w:pStyle w:val="Default"/>
              <w:spacing w:line="256" w:lineRule="auto"/>
              <w:jc w:val="both"/>
              <w:rPr>
                <w:color w:val="000000" w:themeColor="text1"/>
                <w:sz w:val="22"/>
                <w:szCs w:val="22"/>
              </w:rPr>
            </w:pP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14</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 xml:space="preserve">Axial </w:t>
            </w:r>
            <w:r>
              <w:rPr>
                <w:rFonts w:ascii="Times New Roman" w:hAnsi="Times New Roman"/>
                <w:color w:val="000000" w:themeColor="text1"/>
                <w:lang w:eastAsia="en-IN"/>
              </w:rPr>
              <w:t>s</w:t>
            </w:r>
            <w:r w:rsidRPr="0053302A">
              <w:rPr>
                <w:rFonts w:ascii="Times New Roman" w:hAnsi="Times New Roman"/>
                <w:color w:val="000000" w:themeColor="text1"/>
                <w:lang w:eastAsia="en-IN"/>
              </w:rPr>
              <w:t>oll</w:t>
            </w:r>
            <w:r>
              <w:rPr>
                <w:rFonts w:ascii="Times New Roman" w:hAnsi="Times New Roman"/>
                <w:color w:val="000000" w:themeColor="text1"/>
                <w:lang w:eastAsia="en-IN"/>
              </w:rPr>
              <w:t>e</w:t>
            </w:r>
            <w:r w:rsidRPr="0053302A">
              <w:rPr>
                <w:rFonts w:ascii="Times New Roman" w:hAnsi="Times New Roman"/>
                <w:color w:val="000000" w:themeColor="text1"/>
                <w:lang w:eastAsia="en-IN"/>
              </w:rPr>
              <w:t>r slit</w:t>
            </w:r>
            <w:r>
              <w:rPr>
                <w:rFonts w:ascii="Times New Roman" w:hAnsi="Times New Roman"/>
                <w:color w:val="000000" w:themeColor="text1"/>
                <w:lang w:eastAsia="en-IN"/>
              </w:rPr>
              <w:t>:</w:t>
            </w:r>
          </w:p>
        </w:tc>
        <w:tc>
          <w:tcPr>
            <w:tcW w:w="286" w:type="dxa"/>
            <w:tcBorders>
              <w:top w:val="single" w:sz="4" w:space="0" w:color="auto"/>
              <w:left w:val="nil"/>
              <w:bottom w:val="single" w:sz="4" w:space="0" w:color="auto"/>
              <w:right w:val="nil"/>
            </w:tcBorders>
          </w:tcPr>
          <w:p w:rsidR="00594510" w:rsidRPr="0053302A" w:rsidRDefault="00594510" w:rsidP="00594510">
            <w:pPr>
              <w:autoSpaceDE w:val="0"/>
              <w:autoSpaceDN w:val="0"/>
              <w:adjustRightInd w:val="0"/>
              <w:spacing w:after="0" w:line="240" w:lineRule="auto"/>
              <w:rPr>
                <w:rFonts w:ascii="Times New Roman" w:hAnsi="Times New Roman"/>
                <w:color w:val="000000" w:themeColor="text1"/>
              </w:rPr>
            </w:pPr>
          </w:p>
        </w:tc>
        <w:tc>
          <w:tcPr>
            <w:tcW w:w="6740" w:type="dxa"/>
            <w:tcBorders>
              <w:top w:val="single" w:sz="4" w:space="0" w:color="auto"/>
              <w:left w:val="nil"/>
              <w:bottom w:val="single" w:sz="4" w:space="0" w:color="auto"/>
              <w:right w:val="single" w:sz="4" w:space="0" w:color="auto"/>
            </w:tcBorders>
          </w:tcPr>
          <w:p w:rsidR="00594510" w:rsidRPr="0053302A" w:rsidRDefault="00594510" w:rsidP="00594510">
            <w:pPr>
              <w:autoSpaceDE w:val="0"/>
              <w:autoSpaceDN w:val="0"/>
              <w:adjustRightInd w:val="0"/>
              <w:spacing w:after="0" w:line="240" w:lineRule="auto"/>
              <w:ind w:left="360"/>
              <w:jc w:val="both"/>
              <w:rPr>
                <w:rFonts w:ascii="Times New Roman" w:hAnsi="Times New Roman"/>
                <w:color w:val="000000" w:themeColor="text1"/>
              </w:rPr>
            </w:pPr>
            <w:r w:rsidRPr="0053302A">
              <w:rPr>
                <w:rFonts w:ascii="Times New Roman" w:hAnsi="Times New Roman"/>
                <w:color w:val="000000" w:themeColor="text1"/>
                <w:lang w:eastAsia="en-IN"/>
              </w:rPr>
              <w:t xml:space="preserve">Suitable Axial </w:t>
            </w:r>
            <w:r>
              <w:rPr>
                <w:rFonts w:ascii="Times New Roman" w:hAnsi="Times New Roman"/>
                <w:color w:val="000000" w:themeColor="text1"/>
                <w:lang w:eastAsia="en-IN"/>
              </w:rPr>
              <w:t>s</w:t>
            </w:r>
            <w:r w:rsidRPr="0053302A">
              <w:rPr>
                <w:rFonts w:ascii="Times New Roman" w:hAnsi="Times New Roman"/>
                <w:color w:val="000000" w:themeColor="text1"/>
                <w:lang w:eastAsia="en-IN"/>
              </w:rPr>
              <w:t>oll</w:t>
            </w:r>
            <w:r>
              <w:rPr>
                <w:rFonts w:ascii="Times New Roman" w:hAnsi="Times New Roman"/>
                <w:color w:val="000000" w:themeColor="text1"/>
                <w:lang w:eastAsia="en-IN"/>
              </w:rPr>
              <w:t>e</w:t>
            </w:r>
            <w:r w:rsidRPr="0053302A">
              <w:rPr>
                <w:rFonts w:ascii="Times New Roman" w:hAnsi="Times New Roman"/>
                <w:color w:val="000000" w:themeColor="text1"/>
                <w:lang w:eastAsia="en-IN"/>
              </w:rPr>
              <w:t>r slit to be provided</w:t>
            </w: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15.</w:t>
            </w:r>
          </w:p>
        </w:tc>
        <w:tc>
          <w:tcPr>
            <w:tcW w:w="2184" w:type="dxa"/>
            <w:tcBorders>
              <w:top w:val="single" w:sz="4" w:space="0" w:color="auto"/>
              <w:left w:val="single" w:sz="4" w:space="0" w:color="auto"/>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Databases</w:t>
            </w: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hideMark/>
          </w:tcPr>
          <w:p w:rsidR="00594510" w:rsidRPr="0053302A" w:rsidRDefault="00594510" w:rsidP="00594510">
            <w:pPr>
              <w:pStyle w:val="Default"/>
              <w:spacing w:line="256" w:lineRule="auto"/>
              <w:jc w:val="both"/>
              <w:rPr>
                <w:color w:val="000000" w:themeColor="text1"/>
                <w:sz w:val="22"/>
                <w:szCs w:val="22"/>
              </w:rPr>
            </w:pPr>
            <w:r w:rsidRPr="0053302A">
              <w:rPr>
                <w:color w:val="000000" w:themeColor="text1"/>
                <w:sz w:val="22"/>
                <w:szCs w:val="22"/>
              </w:rPr>
              <w:t>Latest original ICDD PDF2 and ICSD data bases should be quoted.</w:t>
            </w:r>
          </w:p>
        </w:tc>
      </w:tr>
      <w:tr w:rsidR="00594510" w:rsidRPr="0053302A" w:rsidTr="00594510">
        <w:trPr>
          <w:trHeight w:val="845"/>
        </w:trPr>
        <w:tc>
          <w:tcPr>
            <w:tcW w:w="739" w:type="dxa"/>
            <w:tcBorders>
              <w:top w:val="single" w:sz="4" w:space="0" w:color="auto"/>
              <w:left w:val="single" w:sz="4" w:space="0" w:color="auto"/>
              <w:bottom w:val="single" w:sz="4" w:space="0" w:color="auto"/>
              <w:right w:val="single" w:sz="4" w:space="0" w:color="auto"/>
            </w:tcBorders>
            <w:hideMark/>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16.</w:t>
            </w:r>
          </w:p>
        </w:tc>
        <w:tc>
          <w:tcPr>
            <w:tcW w:w="2184" w:type="dxa"/>
            <w:tcBorders>
              <w:top w:val="single" w:sz="4" w:space="0" w:color="auto"/>
              <w:left w:val="single" w:sz="4" w:space="0" w:color="auto"/>
              <w:bottom w:val="single" w:sz="4" w:space="0" w:color="auto"/>
              <w:right w:val="nil"/>
            </w:tcBorders>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Computer and UPS systems</w:t>
            </w:r>
          </w:p>
          <w:p w:rsidR="00594510" w:rsidRPr="001B4D1A" w:rsidRDefault="00594510" w:rsidP="00594510">
            <w:pPr>
              <w:autoSpaceDE w:val="0"/>
              <w:autoSpaceDN w:val="0"/>
              <w:adjustRightInd w:val="0"/>
              <w:spacing w:after="0" w:line="240" w:lineRule="auto"/>
              <w:rPr>
                <w:rFonts w:ascii="Times New Roman" w:hAnsi="Times New Roman"/>
                <w:color w:val="000000" w:themeColor="text1"/>
                <w:lang w:eastAsia="en-IN"/>
              </w:rPr>
            </w:pPr>
          </w:p>
        </w:tc>
        <w:tc>
          <w:tcPr>
            <w:tcW w:w="286" w:type="dxa"/>
            <w:tcBorders>
              <w:top w:val="single" w:sz="4" w:space="0" w:color="auto"/>
              <w:left w:val="nil"/>
              <w:bottom w:val="single" w:sz="4" w:space="0" w:color="auto"/>
              <w:right w:val="nil"/>
            </w:tcBorders>
            <w:hideMark/>
          </w:tcPr>
          <w:p w:rsidR="00594510" w:rsidRPr="0053302A" w:rsidRDefault="00594510" w:rsidP="00594510">
            <w:pPr>
              <w:autoSpaceDE w:val="0"/>
              <w:autoSpaceDN w:val="0"/>
              <w:adjustRightInd w:val="0"/>
              <w:spacing w:after="0" w:line="240" w:lineRule="auto"/>
              <w:rPr>
                <w:rFonts w:ascii="Times New Roman" w:hAnsi="Times New Roman"/>
                <w:bCs/>
                <w:iCs/>
                <w:color w:val="000000" w:themeColor="text1"/>
              </w:rPr>
            </w:pPr>
            <w:r w:rsidRPr="0053302A">
              <w:rPr>
                <w:rFonts w:ascii="Times New Roman" w:hAnsi="Times New Roman"/>
                <w:color w:val="000000" w:themeColor="text1"/>
              </w:rPr>
              <w:t>:</w:t>
            </w:r>
          </w:p>
        </w:tc>
        <w:tc>
          <w:tcPr>
            <w:tcW w:w="6740" w:type="dxa"/>
            <w:tcBorders>
              <w:top w:val="single" w:sz="4" w:space="0" w:color="auto"/>
              <w:left w:val="nil"/>
              <w:bottom w:val="single" w:sz="4" w:space="0" w:color="auto"/>
              <w:right w:val="single" w:sz="4" w:space="0" w:color="auto"/>
            </w:tcBorders>
          </w:tcPr>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rPr>
            </w:pPr>
            <w:r w:rsidRPr="0053302A">
              <w:rPr>
                <w:rFonts w:ascii="Times New Roman" w:hAnsi="Times New Roman"/>
                <w:color w:val="000000" w:themeColor="text1"/>
              </w:rPr>
              <w:t>One branded desktop computer (processor Intel core i7 @3.40 GHz; RAM – 16 GB; Memory 1 TB; screen size 23 inch or more; DVD writer drive; keyboard and mouse) with LaserJet Color multifunction printer, Appropriate capacity of branded UPS with a backup time of 30 min or more. Operating system should be compat</w:t>
            </w:r>
            <w:r>
              <w:rPr>
                <w:rFonts w:ascii="Times New Roman" w:hAnsi="Times New Roman"/>
                <w:color w:val="000000" w:themeColor="text1"/>
              </w:rPr>
              <w:t>ible to the quoted software.</w:t>
            </w:r>
          </w:p>
        </w:tc>
      </w:tr>
      <w:tr w:rsidR="00594510" w:rsidRPr="0053302A" w:rsidTr="00594510">
        <w:trPr>
          <w:trHeight w:val="534"/>
        </w:trPr>
        <w:tc>
          <w:tcPr>
            <w:tcW w:w="739" w:type="dxa"/>
            <w:tcBorders>
              <w:top w:val="single" w:sz="4" w:space="0" w:color="auto"/>
              <w:left w:val="single" w:sz="4" w:space="0" w:color="auto"/>
              <w:bottom w:val="single" w:sz="4" w:space="0" w:color="auto"/>
              <w:right w:val="single" w:sz="4" w:space="0" w:color="auto"/>
            </w:tcBorders>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Pr>
                <w:rFonts w:ascii="Times New Roman" w:hAnsi="Times New Roman"/>
                <w:color w:val="000000" w:themeColor="text1"/>
                <w:lang w:eastAsia="en-IN"/>
              </w:rPr>
              <w:t>17.</w:t>
            </w:r>
          </w:p>
        </w:tc>
        <w:tc>
          <w:tcPr>
            <w:tcW w:w="2184" w:type="dxa"/>
            <w:tcBorders>
              <w:top w:val="single" w:sz="4" w:space="0" w:color="auto"/>
              <w:left w:val="single" w:sz="4" w:space="0" w:color="auto"/>
              <w:bottom w:val="single" w:sz="4" w:space="0" w:color="auto"/>
              <w:right w:val="nil"/>
            </w:tcBorders>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sidRPr="0053302A">
              <w:rPr>
                <w:rFonts w:ascii="Times New Roman" w:hAnsi="Times New Roman"/>
                <w:color w:val="000000" w:themeColor="text1"/>
                <w:lang w:eastAsia="en-IN"/>
              </w:rPr>
              <w:t xml:space="preserve">Water Chiller :     </w:t>
            </w:r>
          </w:p>
        </w:tc>
        <w:tc>
          <w:tcPr>
            <w:tcW w:w="286" w:type="dxa"/>
            <w:tcBorders>
              <w:top w:val="single" w:sz="4" w:space="0" w:color="auto"/>
              <w:left w:val="nil"/>
              <w:bottom w:val="single" w:sz="4" w:space="0" w:color="auto"/>
              <w:right w:val="nil"/>
            </w:tcBorders>
          </w:tcPr>
          <w:p w:rsidR="00594510" w:rsidRPr="0053302A" w:rsidRDefault="00594510" w:rsidP="00594510">
            <w:pPr>
              <w:autoSpaceDE w:val="0"/>
              <w:autoSpaceDN w:val="0"/>
              <w:adjustRightInd w:val="0"/>
              <w:spacing w:after="0" w:line="240" w:lineRule="auto"/>
              <w:rPr>
                <w:rFonts w:ascii="Times New Roman" w:hAnsi="Times New Roman"/>
                <w:color w:val="000000" w:themeColor="text1"/>
              </w:rPr>
            </w:pPr>
          </w:p>
        </w:tc>
        <w:tc>
          <w:tcPr>
            <w:tcW w:w="6740" w:type="dxa"/>
            <w:tcBorders>
              <w:top w:val="single" w:sz="4" w:space="0" w:color="auto"/>
              <w:left w:val="nil"/>
              <w:bottom w:val="single" w:sz="4" w:space="0" w:color="auto"/>
              <w:right w:val="single" w:sz="4" w:space="0" w:color="auto"/>
            </w:tcBorders>
          </w:tcPr>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lang w:eastAsia="en-IN"/>
              </w:rPr>
            </w:pPr>
            <w:r w:rsidRPr="0053302A">
              <w:rPr>
                <w:rFonts w:ascii="Times New Roman" w:hAnsi="Times New Roman"/>
                <w:color w:val="000000" w:themeColor="text1"/>
                <w:lang w:eastAsia="en-IN"/>
              </w:rPr>
              <w:t xml:space="preserve">Vendor should quote noise free branded water chiller compatible with supplied </w:t>
            </w:r>
            <w:r w:rsidRPr="0053302A">
              <w:rPr>
                <w:rFonts w:ascii="Times New Roman" w:hAnsi="Times New Roman"/>
                <w:color w:val="000000" w:themeColor="text1"/>
              </w:rPr>
              <w:t>X-Ray Diffractometer</w:t>
            </w:r>
          </w:p>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rPr>
            </w:pPr>
          </w:p>
        </w:tc>
      </w:tr>
      <w:tr w:rsidR="00594510" w:rsidRPr="0053302A" w:rsidTr="00594510">
        <w:tc>
          <w:tcPr>
            <w:tcW w:w="739" w:type="dxa"/>
            <w:tcBorders>
              <w:top w:val="single" w:sz="4" w:space="0" w:color="auto"/>
              <w:left w:val="single" w:sz="4" w:space="0" w:color="auto"/>
              <w:bottom w:val="single" w:sz="4" w:space="0" w:color="auto"/>
              <w:right w:val="single" w:sz="4" w:space="0" w:color="auto"/>
            </w:tcBorders>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Pr>
                <w:rFonts w:ascii="Times New Roman" w:hAnsi="Times New Roman"/>
                <w:color w:val="000000" w:themeColor="text1"/>
                <w:lang w:eastAsia="en-IN"/>
              </w:rPr>
              <w:t>18.</w:t>
            </w:r>
          </w:p>
        </w:tc>
        <w:tc>
          <w:tcPr>
            <w:tcW w:w="2184" w:type="dxa"/>
            <w:tcBorders>
              <w:top w:val="single" w:sz="4" w:space="0" w:color="auto"/>
              <w:left w:val="single" w:sz="4" w:space="0" w:color="auto"/>
              <w:bottom w:val="single" w:sz="4" w:space="0" w:color="auto"/>
              <w:right w:val="nil"/>
            </w:tcBorders>
          </w:tcPr>
          <w:p w:rsidR="00594510" w:rsidRPr="0053302A" w:rsidRDefault="00594510" w:rsidP="00594510">
            <w:pPr>
              <w:autoSpaceDE w:val="0"/>
              <w:autoSpaceDN w:val="0"/>
              <w:adjustRightInd w:val="0"/>
              <w:spacing w:after="0" w:line="240" w:lineRule="auto"/>
              <w:rPr>
                <w:rFonts w:ascii="Times New Roman" w:hAnsi="Times New Roman"/>
                <w:color w:val="000000" w:themeColor="text1"/>
                <w:lang w:eastAsia="en-IN"/>
              </w:rPr>
            </w:pPr>
            <w:r>
              <w:rPr>
                <w:rStyle w:val="fontstyle01"/>
                <w:color w:val="000000" w:themeColor="text1"/>
              </w:rPr>
              <w:t>Certification</w:t>
            </w:r>
            <w:r>
              <w:rPr>
                <w:rFonts w:ascii="Times New Roman" w:hAnsi="Times New Roman"/>
                <w:color w:val="000000" w:themeColor="text1"/>
                <w:lang w:eastAsia="en-IN"/>
              </w:rPr>
              <w:t>:</w:t>
            </w:r>
          </w:p>
        </w:tc>
        <w:tc>
          <w:tcPr>
            <w:tcW w:w="286" w:type="dxa"/>
            <w:tcBorders>
              <w:top w:val="single" w:sz="4" w:space="0" w:color="auto"/>
              <w:left w:val="nil"/>
              <w:bottom w:val="single" w:sz="4" w:space="0" w:color="auto"/>
              <w:right w:val="nil"/>
            </w:tcBorders>
          </w:tcPr>
          <w:p w:rsidR="00594510" w:rsidRPr="0053302A" w:rsidRDefault="00594510" w:rsidP="00594510">
            <w:pPr>
              <w:autoSpaceDE w:val="0"/>
              <w:autoSpaceDN w:val="0"/>
              <w:adjustRightInd w:val="0"/>
              <w:spacing w:after="0" w:line="240" w:lineRule="auto"/>
              <w:rPr>
                <w:rFonts w:ascii="Times New Roman" w:hAnsi="Times New Roman"/>
                <w:color w:val="000000" w:themeColor="text1"/>
              </w:rPr>
            </w:pPr>
          </w:p>
        </w:tc>
        <w:tc>
          <w:tcPr>
            <w:tcW w:w="6740" w:type="dxa"/>
            <w:tcBorders>
              <w:top w:val="single" w:sz="4" w:space="0" w:color="auto"/>
              <w:left w:val="nil"/>
              <w:bottom w:val="single" w:sz="4" w:space="0" w:color="auto"/>
              <w:right w:val="single" w:sz="4" w:space="0" w:color="auto"/>
            </w:tcBorders>
          </w:tcPr>
          <w:p w:rsidR="00594510" w:rsidRPr="0053302A" w:rsidRDefault="00594510" w:rsidP="00594510">
            <w:pPr>
              <w:autoSpaceDE w:val="0"/>
              <w:autoSpaceDN w:val="0"/>
              <w:adjustRightInd w:val="0"/>
              <w:spacing w:after="0" w:line="240" w:lineRule="auto"/>
              <w:jc w:val="both"/>
              <w:rPr>
                <w:rFonts w:ascii="Times New Roman" w:hAnsi="Times New Roman"/>
                <w:color w:val="000000" w:themeColor="text1"/>
              </w:rPr>
            </w:pPr>
            <w:r w:rsidRPr="0053302A">
              <w:rPr>
                <w:rStyle w:val="fontstyle01"/>
                <w:color w:val="000000" w:themeColor="text1"/>
              </w:rPr>
              <w:t>Vendors must enclose approval certificate received from AERB for the quoted model along with Technical Bid.</w:t>
            </w:r>
          </w:p>
        </w:tc>
      </w:tr>
    </w:tbl>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84"/>
        <w:gridCol w:w="289"/>
        <w:gridCol w:w="6549"/>
      </w:tblGrid>
      <w:tr w:rsidR="00491D9D" w:rsidRPr="007B734C" w:rsidTr="00594510">
        <w:tc>
          <w:tcPr>
            <w:tcW w:w="9640" w:type="dxa"/>
            <w:gridSpan w:val="4"/>
          </w:tcPr>
          <w:p w:rsidR="00491D9D" w:rsidRPr="007B734C" w:rsidRDefault="00491D9D" w:rsidP="00594510">
            <w:pPr>
              <w:spacing w:after="0" w:line="240" w:lineRule="auto"/>
              <w:rPr>
                <w:rFonts w:ascii="Times New Roman" w:hAnsi="Times New Roman"/>
                <w:sz w:val="24"/>
                <w:szCs w:val="24"/>
                <w:lang w:eastAsia="en-IN"/>
              </w:rPr>
            </w:pPr>
            <w:r w:rsidRPr="007B734C">
              <w:rPr>
                <w:rFonts w:ascii="Times New Roman" w:hAnsi="Times New Roman"/>
                <w:sz w:val="24"/>
                <w:szCs w:val="24"/>
              </w:rPr>
              <w:lastRenderedPageBreak/>
              <w:br w:type="page"/>
            </w:r>
          </w:p>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b/>
                <w:sz w:val="24"/>
                <w:szCs w:val="24"/>
                <w:lang w:eastAsia="en-IN"/>
              </w:rPr>
              <w:t>General conditions:  </w:t>
            </w:r>
          </w:p>
        </w:tc>
      </w:tr>
      <w:tr w:rsidR="00491D9D" w:rsidRPr="007B734C" w:rsidTr="00594510">
        <w:tc>
          <w:tcPr>
            <w:tcW w:w="918" w:type="dxa"/>
          </w:tcPr>
          <w:p w:rsidR="00491D9D" w:rsidRPr="007B734C" w:rsidRDefault="00491D9D" w:rsidP="00491D9D">
            <w:pPr>
              <w:pStyle w:val="HTMLPreformatted"/>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IN"/>
              </w:rPr>
            </w:pPr>
          </w:p>
        </w:tc>
        <w:tc>
          <w:tcPr>
            <w:tcW w:w="1884" w:type="dxa"/>
            <w:tcBorders>
              <w:right w:val="nil"/>
            </w:tcBorders>
          </w:tcPr>
          <w:p w:rsidR="00491D9D" w:rsidRPr="007B734C" w:rsidRDefault="00491D9D" w:rsidP="00594510">
            <w:pPr>
              <w:pStyle w:val="HTMLPreformatted"/>
              <w:rPr>
                <w:rFonts w:ascii="Times New Roman" w:hAnsi="Times New Roman"/>
                <w:sz w:val="24"/>
                <w:szCs w:val="24"/>
                <w:lang w:val="en-IN"/>
              </w:rPr>
            </w:pPr>
            <w:r w:rsidRPr="007B734C">
              <w:rPr>
                <w:rFonts w:ascii="Times New Roman" w:hAnsi="Times New Roman"/>
                <w:sz w:val="24"/>
                <w:szCs w:val="24"/>
                <w:lang w:val="en-IN"/>
              </w:rPr>
              <w:t>Power Supply</w:t>
            </w:r>
          </w:p>
          <w:p w:rsidR="00491D9D" w:rsidRPr="007B734C" w:rsidRDefault="00491D9D" w:rsidP="00594510">
            <w:pPr>
              <w:autoSpaceDE w:val="0"/>
              <w:autoSpaceDN w:val="0"/>
              <w:adjustRightInd w:val="0"/>
              <w:spacing w:after="0" w:line="240" w:lineRule="auto"/>
              <w:rPr>
                <w:rFonts w:ascii="Times New Roman" w:hAnsi="Times New Roman"/>
                <w:sz w:val="24"/>
                <w:szCs w:val="24"/>
              </w:rPr>
            </w:pP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549" w:type="dxa"/>
            <w:tcBorders>
              <w:left w:val="nil"/>
            </w:tcBorders>
          </w:tcPr>
          <w:p w:rsidR="00491D9D" w:rsidRPr="007B734C" w:rsidRDefault="00491D9D" w:rsidP="00594510">
            <w:pPr>
              <w:pStyle w:val="HTMLPreformatted"/>
              <w:jc w:val="both"/>
              <w:rPr>
                <w:rFonts w:ascii="Times New Roman" w:hAnsi="Times New Roman"/>
                <w:sz w:val="24"/>
                <w:szCs w:val="24"/>
                <w:lang w:val="en-IN"/>
              </w:rPr>
            </w:pPr>
            <w:r w:rsidRPr="007B734C">
              <w:rPr>
                <w:rFonts w:ascii="Times New Roman" w:hAnsi="Times New Roman"/>
                <w:sz w:val="24"/>
                <w:szCs w:val="24"/>
                <w:lang w:val="en-IN"/>
              </w:rPr>
              <w:t>Operating power supply: 220 V (+/- 20), 50/60 Hz as per Indian standard. Vendor should provide necessary requirement for power supply connection.</w:t>
            </w:r>
          </w:p>
        </w:tc>
      </w:tr>
      <w:tr w:rsidR="00491D9D" w:rsidRPr="007B734C" w:rsidTr="00594510">
        <w:tc>
          <w:tcPr>
            <w:tcW w:w="918" w:type="dxa"/>
          </w:tcPr>
          <w:p w:rsidR="00491D9D" w:rsidRPr="007B734C" w:rsidRDefault="00491D9D" w:rsidP="00491D9D">
            <w:pPr>
              <w:numPr>
                <w:ilvl w:val="0"/>
                <w:numId w:val="34"/>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lang w:eastAsia="en-IN"/>
              </w:rPr>
              <w:t>Installation and commissioning</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rPr>
              <w:t>:</w:t>
            </w:r>
          </w:p>
        </w:tc>
        <w:tc>
          <w:tcPr>
            <w:tcW w:w="6549" w:type="dxa"/>
            <w:tcBorders>
              <w:left w:val="nil"/>
            </w:tcBorders>
          </w:tcPr>
          <w:p w:rsidR="00491D9D" w:rsidRPr="007B734C" w:rsidRDefault="00491D9D" w:rsidP="00594510">
            <w:pPr>
              <w:autoSpaceDE w:val="0"/>
              <w:autoSpaceDN w:val="0"/>
              <w:adjustRightInd w:val="0"/>
              <w:spacing w:after="0" w:line="240" w:lineRule="auto"/>
              <w:jc w:val="both"/>
              <w:rPr>
                <w:rFonts w:ascii="Times New Roman" w:hAnsi="Times New Roman"/>
                <w:sz w:val="24"/>
                <w:szCs w:val="24"/>
                <w:lang w:eastAsia="en-IN"/>
              </w:rPr>
            </w:pPr>
            <w:r w:rsidRPr="007B734C">
              <w:rPr>
                <w:rFonts w:ascii="Times New Roman" w:hAnsi="Times New Roman"/>
                <w:sz w:val="24"/>
                <w:szCs w:val="24"/>
                <w:lang w:eastAsia="en-IN"/>
              </w:rPr>
              <w:t>The instrument to be installed tested and commissioned by representative of supplier at our premises to the satisfaction of user, free of cost.</w:t>
            </w:r>
          </w:p>
        </w:tc>
      </w:tr>
      <w:tr w:rsidR="00491D9D" w:rsidRPr="007B734C" w:rsidTr="00594510">
        <w:tc>
          <w:tcPr>
            <w:tcW w:w="918" w:type="dxa"/>
          </w:tcPr>
          <w:p w:rsidR="00491D9D" w:rsidRPr="007B734C" w:rsidRDefault="00491D9D" w:rsidP="00491D9D">
            <w:pPr>
              <w:numPr>
                <w:ilvl w:val="0"/>
                <w:numId w:val="34"/>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lang w:eastAsia="en-IN"/>
              </w:rPr>
            </w:pPr>
            <w:r w:rsidRPr="007B734C">
              <w:rPr>
                <w:rFonts w:ascii="Times New Roman" w:hAnsi="Times New Roman"/>
                <w:bCs/>
                <w:sz w:val="24"/>
                <w:szCs w:val="24"/>
              </w:rPr>
              <w:t>Training</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549" w:type="dxa"/>
            <w:tcBorders>
              <w:left w:val="nil"/>
            </w:tcBorders>
          </w:tcPr>
          <w:p w:rsidR="00491D9D" w:rsidRPr="007B734C" w:rsidRDefault="00491D9D" w:rsidP="00B16B93">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 xml:space="preserve">The supplier should provide the training for operation, software, handling and maintenance </w:t>
            </w:r>
            <w:r w:rsidR="00B16B93">
              <w:rPr>
                <w:rFonts w:ascii="Times New Roman" w:hAnsi="Times New Roman"/>
                <w:sz w:val="24"/>
                <w:szCs w:val="24"/>
              </w:rPr>
              <w:t xml:space="preserve">of Equipment </w:t>
            </w:r>
            <w:bookmarkStart w:id="0" w:name="_GoBack"/>
            <w:bookmarkEnd w:id="0"/>
            <w:r w:rsidRPr="007B734C">
              <w:rPr>
                <w:rFonts w:ascii="Times New Roman" w:hAnsi="Times New Roman"/>
                <w:sz w:val="24"/>
                <w:szCs w:val="24"/>
              </w:rPr>
              <w:t>at the site of installation. Training should also include the analysis demonstration of real samples, change of optics, equipment configuration, change of sample stages and other features of the equipment. On-site training should be able to demonstrate complete functioning of the system.</w:t>
            </w:r>
          </w:p>
        </w:tc>
      </w:tr>
      <w:tr w:rsidR="00491D9D" w:rsidRPr="007B734C" w:rsidTr="00594510">
        <w:tc>
          <w:tcPr>
            <w:tcW w:w="918" w:type="dxa"/>
          </w:tcPr>
          <w:p w:rsidR="00491D9D" w:rsidRPr="007B734C" w:rsidRDefault="00491D9D" w:rsidP="00491D9D">
            <w:pPr>
              <w:numPr>
                <w:ilvl w:val="0"/>
                <w:numId w:val="34"/>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bCs/>
                <w:sz w:val="24"/>
                <w:szCs w:val="24"/>
              </w:rPr>
            </w:pPr>
            <w:r w:rsidRPr="007B734C">
              <w:rPr>
                <w:rFonts w:ascii="Times New Roman" w:hAnsi="Times New Roman"/>
                <w:bCs/>
                <w:sz w:val="24"/>
                <w:szCs w:val="24"/>
              </w:rPr>
              <w:t>Warranty</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549" w:type="dxa"/>
            <w:tcBorders>
              <w:left w:val="nil"/>
            </w:tcBorders>
          </w:tcPr>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 xml:space="preserve">Minimum 3 years after installation / commissioning, with no cost for any repair work / part replacement during this mandatory warranty period. </w:t>
            </w:r>
          </w:p>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Parts required during the warranty period should be supplied in DDP (Custom Duty Exemption Certificate for these parts will be issued by us).</w:t>
            </w:r>
          </w:p>
        </w:tc>
      </w:tr>
    </w:tbl>
    <w:p w:rsidR="00C7372C" w:rsidRDefault="00C7372C" w:rsidP="00072B5D">
      <w:pPr>
        <w:spacing w:after="0" w:line="240" w:lineRule="auto"/>
        <w:rPr>
          <w:rFonts w:ascii="Arial" w:eastAsia="Times New Roman" w:hAnsi="Arial"/>
          <w:b/>
          <w:bCs/>
          <w:sz w:val="24"/>
          <w:szCs w:val="24"/>
          <w:u w:val="single"/>
          <w:lang w:val="en-IN"/>
        </w:rPr>
      </w:pPr>
    </w:p>
    <w:p w:rsidR="00BD6E0A" w:rsidRDefault="00E4353E" w:rsidP="00072B5D">
      <w:pPr>
        <w:spacing w:after="0" w:line="240" w:lineRule="auto"/>
        <w:rPr>
          <w:rFonts w:ascii="Arial" w:eastAsia="Times New Roman" w:hAnsi="Arial"/>
          <w:b/>
          <w:bCs/>
          <w:sz w:val="24"/>
          <w:szCs w:val="24"/>
          <w:u w:val="single"/>
          <w:lang w:val="en-IN"/>
        </w:rPr>
      </w:pPr>
      <w:r>
        <w:rPr>
          <w:rFonts w:ascii="Arial" w:eastAsia="Times New Roman" w:hAnsi="Arial"/>
          <w:b/>
          <w:bCs/>
          <w:sz w:val="24"/>
          <w:szCs w:val="24"/>
          <w:u w:val="single"/>
          <w:lang w:val="en-IN"/>
        </w:rPr>
        <w:t>General Conditions</w:t>
      </w:r>
      <w:r w:rsidR="00BD6E0A" w:rsidRPr="00DD0F61">
        <w:rPr>
          <w:rFonts w:ascii="Arial" w:eastAsia="Times New Roman" w:hAnsi="Arial"/>
          <w:b/>
          <w:bCs/>
          <w:sz w:val="24"/>
          <w:szCs w:val="24"/>
          <w:u w:val="single"/>
          <w:lang w:val="en-IN"/>
        </w:rPr>
        <w:t>: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govt./State Govt./PSUs/Autonomous bodies/</w:t>
      </w:r>
      <w:r w:rsidR="00216E9B" w:rsidRPr="007E494C">
        <w:rPr>
          <w:rFonts w:ascii="Arial" w:eastAsia="Times New Roman" w:hAnsi="Arial"/>
          <w:color w:val="000000"/>
        </w:rPr>
        <w:t xml:space="preserve"> </w:t>
      </w:r>
      <w:r w:rsidR="004941A5">
        <w:rPr>
          <w:rFonts w:ascii="Arial" w:eastAsia="Times New Roman" w:hAnsi="Arial"/>
          <w:color w:val="000000"/>
        </w:rPr>
        <w:t xml:space="preserve">Reputed Private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w:t>
      </w:r>
      <w:r w:rsidRPr="007E494C">
        <w:rPr>
          <w:rFonts w:ascii="Arial" w:eastAsia="Times New Roman" w:hAnsi="Arial"/>
          <w:bCs/>
          <w:u w:val="single"/>
        </w:rPr>
        <w:lastRenderedPageBreak/>
        <w:t>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95D" w:rsidRDefault="008D695D">
      <w:pPr>
        <w:spacing w:after="0" w:line="240" w:lineRule="auto"/>
      </w:pPr>
      <w:r>
        <w:separator/>
      </w:r>
    </w:p>
  </w:endnote>
  <w:endnote w:type="continuationSeparator" w:id="0">
    <w:p w:rsidR="008D695D" w:rsidRDefault="008D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10" w:rsidRDefault="00594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4510" w:rsidRDefault="005945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10" w:rsidRDefault="00594510">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16B93">
      <w:rPr>
        <w:rStyle w:val="PageNumber"/>
        <w:noProof/>
        <w:sz w:val="20"/>
        <w:szCs w:val="20"/>
      </w:rPr>
      <w:t>20</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B16B93">
      <w:rPr>
        <w:rStyle w:val="PageNumber"/>
        <w:noProof/>
        <w:sz w:val="20"/>
        <w:szCs w:val="20"/>
      </w:rPr>
      <w:t>32</w:t>
    </w:r>
    <w:r>
      <w:rPr>
        <w:rStyle w:val="PageNumber"/>
        <w:sz w:val="20"/>
        <w:szCs w:val="20"/>
      </w:rPr>
      <w:fldChar w:fldCharType="end"/>
    </w:r>
  </w:p>
  <w:p w:rsidR="00594510" w:rsidRDefault="00594510">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10" w:rsidRDefault="00594510">
    <w:pPr>
      <w:spacing w:before="140" w:line="100" w:lineRule="exact"/>
      <w:rPr>
        <w:sz w:val="10"/>
      </w:rPr>
    </w:pPr>
  </w:p>
  <w:p w:rsidR="00594510" w:rsidRDefault="00594510">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594510" w:rsidRDefault="00594510">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10" w:rsidRDefault="00594510" w:rsidP="00C1416A">
    <w:pPr>
      <w:pStyle w:val="Footer"/>
      <w:pBdr>
        <w:bottom w:val="single" w:sz="6" w:space="1" w:color="auto"/>
      </w:pBdr>
    </w:pPr>
  </w:p>
  <w:p w:rsidR="00594510" w:rsidRPr="00DD5BA3" w:rsidRDefault="00594510"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594510" w:rsidRPr="00DD5BA3" w:rsidRDefault="00594510" w:rsidP="00450612">
    <w:pPr>
      <w:pStyle w:val="Footer"/>
      <w:rPr>
        <w:b/>
      </w:rPr>
    </w:pPr>
    <w:r>
      <w:rPr>
        <w:b/>
      </w:rPr>
      <w:t>Website: www.ciab.res.in</w:t>
    </w:r>
    <w:r w:rsidRPr="00DD5BA3">
      <w:rPr>
        <w:b/>
      </w:rPr>
      <w:t xml:space="preserve">                                      </w:t>
    </w:r>
    <w:r>
      <w:rPr>
        <w:b/>
      </w:rPr>
      <w:t xml:space="preserve">                                                                             Fax: 0172- 5221499</w:t>
    </w:r>
  </w:p>
  <w:p w:rsidR="00594510" w:rsidRPr="00566C44" w:rsidRDefault="00594510"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95D" w:rsidRDefault="008D695D">
      <w:pPr>
        <w:spacing w:after="0" w:line="240" w:lineRule="auto"/>
      </w:pPr>
      <w:r>
        <w:separator/>
      </w:r>
    </w:p>
  </w:footnote>
  <w:footnote w:type="continuationSeparator" w:id="0">
    <w:p w:rsidR="008D695D" w:rsidRDefault="008D6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10" w:rsidRDefault="005945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4510" w:rsidRDefault="00594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10" w:rsidRDefault="00594510"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594510" w:rsidRPr="00DD5BA3" w:rsidRDefault="00594510"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594510" w:rsidRPr="00DD5BA3" w:rsidRDefault="00594510"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94510" w:rsidRPr="005A046B" w:rsidRDefault="00594510"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594510" w:rsidRPr="005A046B" w:rsidRDefault="00594510"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594510" w:rsidRPr="00DD5BA3" w:rsidRDefault="00594510" w:rsidP="00C1416A">
                          <w:pPr>
                            <w:pStyle w:val="Header"/>
                            <w:spacing w:line="276" w:lineRule="auto"/>
                            <w:jc w:val="center"/>
                            <w:rPr>
                              <w:rFonts w:ascii="Arial" w:hAnsi="Arial" w:cs="Arial"/>
                              <w:b/>
                              <w:sz w:val="20"/>
                            </w:rPr>
                          </w:pPr>
                        </w:p>
                        <w:p w:rsidR="00594510" w:rsidRDefault="00594510" w:rsidP="00C1416A">
                          <w:pPr>
                            <w:pStyle w:val="Header"/>
                            <w:spacing w:line="276" w:lineRule="auto"/>
                            <w:jc w:val="center"/>
                            <w:rPr>
                              <w:rFonts w:ascii="Arial" w:hAnsi="Arial" w:cs="Arial"/>
                              <w:b/>
                              <w:color w:val="92D050"/>
                              <w:sz w:val="20"/>
                            </w:rPr>
                          </w:pPr>
                        </w:p>
                        <w:p w:rsidR="00594510" w:rsidRDefault="00594510" w:rsidP="00C1416A">
                          <w:pPr>
                            <w:pStyle w:val="Header"/>
                            <w:spacing w:line="276" w:lineRule="auto"/>
                            <w:jc w:val="center"/>
                            <w:rPr>
                              <w:rFonts w:ascii="Arial" w:hAnsi="Arial" w:cs="Arial"/>
                              <w:b/>
                              <w:color w:val="92D050"/>
                              <w:sz w:val="20"/>
                            </w:rPr>
                          </w:pPr>
                        </w:p>
                        <w:p w:rsidR="00594510" w:rsidRPr="00826ABB" w:rsidRDefault="00594510"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594510" w:rsidRPr="00DD5BA3" w:rsidRDefault="00594510"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594510" w:rsidRPr="00DD5BA3" w:rsidRDefault="00594510"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94510" w:rsidRPr="005A046B" w:rsidRDefault="00594510"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594510" w:rsidRPr="005A046B" w:rsidRDefault="00594510"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594510" w:rsidRPr="00DD5BA3" w:rsidRDefault="00594510" w:rsidP="00C1416A">
                    <w:pPr>
                      <w:pStyle w:val="Header"/>
                      <w:spacing w:line="276" w:lineRule="auto"/>
                      <w:jc w:val="center"/>
                      <w:rPr>
                        <w:rFonts w:ascii="Arial" w:hAnsi="Arial" w:cs="Arial"/>
                        <w:b/>
                        <w:sz w:val="20"/>
                      </w:rPr>
                    </w:pPr>
                  </w:p>
                  <w:p w:rsidR="00594510" w:rsidRDefault="00594510" w:rsidP="00C1416A">
                    <w:pPr>
                      <w:pStyle w:val="Header"/>
                      <w:spacing w:line="276" w:lineRule="auto"/>
                      <w:jc w:val="center"/>
                      <w:rPr>
                        <w:rFonts w:ascii="Arial" w:hAnsi="Arial" w:cs="Arial"/>
                        <w:b/>
                        <w:color w:val="92D050"/>
                        <w:sz w:val="20"/>
                      </w:rPr>
                    </w:pPr>
                  </w:p>
                  <w:p w:rsidR="00594510" w:rsidRDefault="00594510" w:rsidP="00C1416A">
                    <w:pPr>
                      <w:pStyle w:val="Header"/>
                      <w:spacing w:line="276" w:lineRule="auto"/>
                      <w:jc w:val="center"/>
                      <w:rPr>
                        <w:rFonts w:ascii="Arial" w:hAnsi="Arial" w:cs="Arial"/>
                        <w:b/>
                        <w:color w:val="92D050"/>
                        <w:sz w:val="20"/>
                      </w:rPr>
                    </w:pPr>
                  </w:p>
                  <w:p w:rsidR="00594510" w:rsidRPr="00826ABB" w:rsidRDefault="00594510"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594510" w:rsidRDefault="00594510" w:rsidP="00C1416A">
    <w:pPr>
      <w:pStyle w:val="Header"/>
    </w:pPr>
  </w:p>
  <w:p w:rsidR="00594510" w:rsidRDefault="00594510" w:rsidP="00C1416A">
    <w:pPr>
      <w:pStyle w:val="Header"/>
    </w:pPr>
  </w:p>
  <w:p w:rsidR="00594510" w:rsidRDefault="00594510" w:rsidP="00C1416A">
    <w:pPr>
      <w:pStyle w:val="Header"/>
    </w:pPr>
  </w:p>
  <w:p w:rsidR="00594510" w:rsidRPr="007A4F55" w:rsidRDefault="00594510"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0716"/>
    <w:multiLevelType w:val="hybridMultilevel"/>
    <w:tmpl w:val="23DAC9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80F89"/>
    <w:multiLevelType w:val="hybridMultilevel"/>
    <w:tmpl w:val="7D1C21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202B42"/>
    <w:multiLevelType w:val="hybridMultilevel"/>
    <w:tmpl w:val="0CE882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332BB1"/>
    <w:multiLevelType w:val="hybridMultilevel"/>
    <w:tmpl w:val="B23E76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2"/>
  </w:num>
  <w:num w:numId="3">
    <w:abstractNumId w:val="6"/>
  </w:num>
  <w:num w:numId="4">
    <w:abstractNumId w:val="14"/>
  </w:num>
  <w:num w:numId="5">
    <w:abstractNumId w:val="26"/>
  </w:num>
  <w:num w:numId="6">
    <w:abstractNumId w:val="15"/>
  </w:num>
  <w:num w:numId="7">
    <w:abstractNumId w:val="27"/>
  </w:num>
  <w:num w:numId="8">
    <w:abstractNumId w:val="30"/>
  </w:num>
  <w:num w:numId="9">
    <w:abstractNumId w:val="18"/>
  </w:num>
  <w:num w:numId="10">
    <w:abstractNumId w:val="11"/>
  </w:num>
  <w:num w:numId="11">
    <w:abstractNumId w:val="24"/>
  </w:num>
  <w:num w:numId="12">
    <w:abstractNumId w:val="32"/>
  </w:num>
  <w:num w:numId="13">
    <w:abstractNumId w:val="2"/>
  </w:num>
  <w:num w:numId="14">
    <w:abstractNumId w:val="3"/>
  </w:num>
  <w:num w:numId="15">
    <w:abstractNumId w:val="33"/>
  </w:num>
  <w:num w:numId="16">
    <w:abstractNumId w:val="21"/>
  </w:num>
  <w:num w:numId="17">
    <w:abstractNumId w:val="5"/>
  </w:num>
  <w:num w:numId="18">
    <w:abstractNumId w:val="16"/>
  </w:num>
  <w:num w:numId="19">
    <w:abstractNumId w:val="4"/>
  </w:num>
  <w:num w:numId="20">
    <w:abstractNumId w:val="22"/>
  </w:num>
  <w:num w:numId="21">
    <w:abstractNumId w:val="17"/>
  </w:num>
  <w:num w:numId="22">
    <w:abstractNumId w:val="8"/>
  </w:num>
  <w:num w:numId="23">
    <w:abstractNumId w:val="0"/>
  </w:num>
  <w:num w:numId="24">
    <w:abstractNumId w:val="19"/>
  </w:num>
  <w:num w:numId="25">
    <w:abstractNumId w:val="31"/>
  </w:num>
  <w:num w:numId="26">
    <w:abstractNumId w:val="7"/>
  </w:num>
  <w:num w:numId="27">
    <w:abstractNumId w:val="28"/>
  </w:num>
  <w:num w:numId="28">
    <w:abstractNumId w:val="13"/>
  </w:num>
  <w:num w:numId="29">
    <w:abstractNumId w:val="29"/>
  </w:num>
  <w:num w:numId="30">
    <w:abstractNumId w:val="23"/>
  </w:num>
  <w:num w:numId="31">
    <w:abstractNumId w:val="10"/>
  </w:num>
  <w:num w:numId="32">
    <w:abstractNumId w:val="25"/>
  </w:num>
  <w:num w:numId="33">
    <w:abstractNumId w:val="1"/>
  </w:num>
  <w:num w:numId="3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6649"/>
    <w:rsid w:val="00056E88"/>
    <w:rsid w:val="00063F39"/>
    <w:rsid w:val="00072B5D"/>
    <w:rsid w:val="00076453"/>
    <w:rsid w:val="000843DD"/>
    <w:rsid w:val="00084654"/>
    <w:rsid w:val="00090AEA"/>
    <w:rsid w:val="00093703"/>
    <w:rsid w:val="000A25D3"/>
    <w:rsid w:val="000B14BC"/>
    <w:rsid w:val="000B3B5F"/>
    <w:rsid w:val="000C41C5"/>
    <w:rsid w:val="000D507D"/>
    <w:rsid w:val="000E12AB"/>
    <w:rsid w:val="0012470E"/>
    <w:rsid w:val="00127FEB"/>
    <w:rsid w:val="001365F5"/>
    <w:rsid w:val="00146A61"/>
    <w:rsid w:val="00147FA3"/>
    <w:rsid w:val="001529A7"/>
    <w:rsid w:val="001532BD"/>
    <w:rsid w:val="00163BA4"/>
    <w:rsid w:val="00177FED"/>
    <w:rsid w:val="001862D2"/>
    <w:rsid w:val="00192D96"/>
    <w:rsid w:val="001B673D"/>
    <w:rsid w:val="001C0A77"/>
    <w:rsid w:val="001C0F9F"/>
    <w:rsid w:val="001C6C0C"/>
    <w:rsid w:val="001D5845"/>
    <w:rsid w:val="001D5A47"/>
    <w:rsid w:val="001D5C94"/>
    <w:rsid w:val="001E5D69"/>
    <w:rsid w:val="001E5E8C"/>
    <w:rsid w:val="001F0555"/>
    <w:rsid w:val="001F0668"/>
    <w:rsid w:val="00203ED8"/>
    <w:rsid w:val="00210301"/>
    <w:rsid w:val="00216E9B"/>
    <w:rsid w:val="00217DC2"/>
    <w:rsid w:val="00230F2A"/>
    <w:rsid w:val="00235B48"/>
    <w:rsid w:val="00242380"/>
    <w:rsid w:val="002739BC"/>
    <w:rsid w:val="00282A78"/>
    <w:rsid w:val="00290C73"/>
    <w:rsid w:val="002A06C5"/>
    <w:rsid w:val="002A4FDB"/>
    <w:rsid w:val="002B1F87"/>
    <w:rsid w:val="002C7AC7"/>
    <w:rsid w:val="002D470E"/>
    <w:rsid w:val="002E0B17"/>
    <w:rsid w:val="002E4932"/>
    <w:rsid w:val="002F1093"/>
    <w:rsid w:val="00301084"/>
    <w:rsid w:val="00307E9E"/>
    <w:rsid w:val="00323E0A"/>
    <w:rsid w:val="00332110"/>
    <w:rsid w:val="00334E33"/>
    <w:rsid w:val="003429C5"/>
    <w:rsid w:val="0038081A"/>
    <w:rsid w:val="003A0D67"/>
    <w:rsid w:val="003A3E3F"/>
    <w:rsid w:val="003B588D"/>
    <w:rsid w:val="003C0855"/>
    <w:rsid w:val="003E16F2"/>
    <w:rsid w:val="003E2D5B"/>
    <w:rsid w:val="003E36BA"/>
    <w:rsid w:val="003E7D5E"/>
    <w:rsid w:val="003F0832"/>
    <w:rsid w:val="003F22AC"/>
    <w:rsid w:val="004008A0"/>
    <w:rsid w:val="00415118"/>
    <w:rsid w:val="004155A1"/>
    <w:rsid w:val="00415950"/>
    <w:rsid w:val="004169D2"/>
    <w:rsid w:val="00420A89"/>
    <w:rsid w:val="00433A41"/>
    <w:rsid w:val="00450612"/>
    <w:rsid w:val="00452EEC"/>
    <w:rsid w:val="00457981"/>
    <w:rsid w:val="00491D9D"/>
    <w:rsid w:val="004941A5"/>
    <w:rsid w:val="004A01C2"/>
    <w:rsid w:val="004A1B1B"/>
    <w:rsid w:val="004A24B5"/>
    <w:rsid w:val="004A2899"/>
    <w:rsid w:val="004B4842"/>
    <w:rsid w:val="004C0CF6"/>
    <w:rsid w:val="004C78D6"/>
    <w:rsid w:val="004D2086"/>
    <w:rsid w:val="004E77A2"/>
    <w:rsid w:val="004F3FD2"/>
    <w:rsid w:val="004F79F9"/>
    <w:rsid w:val="0050073B"/>
    <w:rsid w:val="00506611"/>
    <w:rsid w:val="00516552"/>
    <w:rsid w:val="00547186"/>
    <w:rsid w:val="005514AC"/>
    <w:rsid w:val="00552CE9"/>
    <w:rsid w:val="00555485"/>
    <w:rsid w:val="00560636"/>
    <w:rsid w:val="0056171E"/>
    <w:rsid w:val="00561D4C"/>
    <w:rsid w:val="00587F0C"/>
    <w:rsid w:val="00594510"/>
    <w:rsid w:val="00597493"/>
    <w:rsid w:val="005A046B"/>
    <w:rsid w:val="005A083E"/>
    <w:rsid w:val="005A3315"/>
    <w:rsid w:val="005B4DF1"/>
    <w:rsid w:val="005C07F3"/>
    <w:rsid w:val="005C35FA"/>
    <w:rsid w:val="005C4325"/>
    <w:rsid w:val="005C7BB0"/>
    <w:rsid w:val="005D15F2"/>
    <w:rsid w:val="005D7BFF"/>
    <w:rsid w:val="005E068F"/>
    <w:rsid w:val="005E1B29"/>
    <w:rsid w:val="005E4761"/>
    <w:rsid w:val="005E50B0"/>
    <w:rsid w:val="005F6636"/>
    <w:rsid w:val="00614F34"/>
    <w:rsid w:val="00663BAF"/>
    <w:rsid w:val="00665A8B"/>
    <w:rsid w:val="00692FAF"/>
    <w:rsid w:val="006A30EA"/>
    <w:rsid w:val="006A3F0F"/>
    <w:rsid w:val="006A6BC5"/>
    <w:rsid w:val="006B1EB7"/>
    <w:rsid w:val="006B433F"/>
    <w:rsid w:val="006C1FFF"/>
    <w:rsid w:val="006C42FE"/>
    <w:rsid w:val="006F4052"/>
    <w:rsid w:val="00705050"/>
    <w:rsid w:val="007073AD"/>
    <w:rsid w:val="00712A87"/>
    <w:rsid w:val="007154DC"/>
    <w:rsid w:val="007229F5"/>
    <w:rsid w:val="00754445"/>
    <w:rsid w:val="00755CEE"/>
    <w:rsid w:val="00757A46"/>
    <w:rsid w:val="007616F5"/>
    <w:rsid w:val="0076196A"/>
    <w:rsid w:val="00770E93"/>
    <w:rsid w:val="00772726"/>
    <w:rsid w:val="00790BE1"/>
    <w:rsid w:val="00794290"/>
    <w:rsid w:val="00794C0A"/>
    <w:rsid w:val="007A0909"/>
    <w:rsid w:val="007B055C"/>
    <w:rsid w:val="007B4AE1"/>
    <w:rsid w:val="007B7C49"/>
    <w:rsid w:val="007E40B6"/>
    <w:rsid w:val="007E494C"/>
    <w:rsid w:val="007E54B2"/>
    <w:rsid w:val="00800007"/>
    <w:rsid w:val="0080429C"/>
    <w:rsid w:val="0080538A"/>
    <w:rsid w:val="008070E5"/>
    <w:rsid w:val="00807834"/>
    <w:rsid w:val="00812115"/>
    <w:rsid w:val="00816489"/>
    <w:rsid w:val="008211FF"/>
    <w:rsid w:val="0082649A"/>
    <w:rsid w:val="008452AC"/>
    <w:rsid w:val="00854BD0"/>
    <w:rsid w:val="0085582D"/>
    <w:rsid w:val="008577B0"/>
    <w:rsid w:val="00861328"/>
    <w:rsid w:val="00876D44"/>
    <w:rsid w:val="0088107F"/>
    <w:rsid w:val="00884E30"/>
    <w:rsid w:val="00894C2F"/>
    <w:rsid w:val="008A53FB"/>
    <w:rsid w:val="008A687C"/>
    <w:rsid w:val="008B02AB"/>
    <w:rsid w:val="008B1F64"/>
    <w:rsid w:val="008B211D"/>
    <w:rsid w:val="008C61EF"/>
    <w:rsid w:val="008C7155"/>
    <w:rsid w:val="008D0DC6"/>
    <w:rsid w:val="008D19E7"/>
    <w:rsid w:val="008D695D"/>
    <w:rsid w:val="008E4C44"/>
    <w:rsid w:val="008E7360"/>
    <w:rsid w:val="00904AAA"/>
    <w:rsid w:val="00930016"/>
    <w:rsid w:val="009362FB"/>
    <w:rsid w:val="009366A7"/>
    <w:rsid w:val="00940375"/>
    <w:rsid w:val="00956FCD"/>
    <w:rsid w:val="00962FEF"/>
    <w:rsid w:val="009841B3"/>
    <w:rsid w:val="00985857"/>
    <w:rsid w:val="00992242"/>
    <w:rsid w:val="009A2B09"/>
    <w:rsid w:val="009A4D30"/>
    <w:rsid w:val="009B2AD7"/>
    <w:rsid w:val="009C2B23"/>
    <w:rsid w:val="009D1E80"/>
    <w:rsid w:val="009D7E1C"/>
    <w:rsid w:val="009E1287"/>
    <w:rsid w:val="009E448F"/>
    <w:rsid w:val="009F1606"/>
    <w:rsid w:val="009F4BF7"/>
    <w:rsid w:val="00A15AD1"/>
    <w:rsid w:val="00A15B49"/>
    <w:rsid w:val="00A270F5"/>
    <w:rsid w:val="00A322F0"/>
    <w:rsid w:val="00A53F86"/>
    <w:rsid w:val="00A55769"/>
    <w:rsid w:val="00A637BF"/>
    <w:rsid w:val="00A7105C"/>
    <w:rsid w:val="00A71962"/>
    <w:rsid w:val="00A750D1"/>
    <w:rsid w:val="00A75D74"/>
    <w:rsid w:val="00A82383"/>
    <w:rsid w:val="00A86808"/>
    <w:rsid w:val="00A877D8"/>
    <w:rsid w:val="00AA27EE"/>
    <w:rsid w:val="00AA30DA"/>
    <w:rsid w:val="00AB7A70"/>
    <w:rsid w:val="00AC0A72"/>
    <w:rsid w:val="00AC1FA4"/>
    <w:rsid w:val="00AC7B7B"/>
    <w:rsid w:val="00AD4420"/>
    <w:rsid w:val="00AD4BC9"/>
    <w:rsid w:val="00AD7B55"/>
    <w:rsid w:val="00AE1C00"/>
    <w:rsid w:val="00AF5298"/>
    <w:rsid w:val="00AF718A"/>
    <w:rsid w:val="00B05EE0"/>
    <w:rsid w:val="00B1300E"/>
    <w:rsid w:val="00B13AEB"/>
    <w:rsid w:val="00B16B93"/>
    <w:rsid w:val="00B31E58"/>
    <w:rsid w:val="00B4133A"/>
    <w:rsid w:val="00B437D6"/>
    <w:rsid w:val="00B51794"/>
    <w:rsid w:val="00B56D30"/>
    <w:rsid w:val="00B63F99"/>
    <w:rsid w:val="00B64017"/>
    <w:rsid w:val="00B66EE4"/>
    <w:rsid w:val="00B73BF3"/>
    <w:rsid w:val="00B8268B"/>
    <w:rsid w:val="00B8366F"/>
    <w:rsid w:val="00B859DA"/>
    <w:rsid w:val="00B87398"/>
    <w:rsid w:val="00BA576A"/>
    <w:rsid w:val="00BA5869"/>
    <w:rsid w:val="00BA621B"/>
    <w:rsid w:val="00BA6E5E"/>
    <w:rsid w:val="00BC02E4"/>
    <w:rsid w:val="00BD0D0D"/>
    <w:rsid w:val="00BD3597"/>
    <w:rsid w:val="00BD5AA2"/>
    <w:rsid w:val="00BD6E0A"/>
    <w:rsid w:val="00BD78E4"/>
    <w:rsid w:val="00BE32F5"/>
    <w:rsid w:val="00C02D78"/>
    <w:rsid w:val="00C1017E"/>
    <w:rsid w:val="00C110ED"/>
    <w:rsid w:val="00C1416A"/>
    <w:rsid w:val="00C36841"/>
    <w:rsid w:val="00C56C37"/>
    <w:rsid w:val="00C57171"/>
    <w:rsid w:val="00C64FD3"/>
    <w:rsid w:val="00C7372C"/>
    <w:rsid w:val="00C92470"/>
    <w:rsid w:val="00CA31C6"/>
    <w:rsid w:val="00CA6BDD"/>
    <w:rsid w:val="00CA7EA3"/>
    <w:rsid w:val="00CB1D73"/>
    <w:rsid w:val="00CB35C4"/>
    <w:rsid w:val="00CD434A"/>
    <w:rsid w:val="00CE25AF"/>
    <w:rsid w:val="00CE5D47"/>
    <w:rsid w:val="00CE6331"/>
    <w:rsid w:val="00CE759F"/>
    <w:rsid w:val="00CF0711"/>
    <w:rsid w:val="00CF2500"/>
    <w:rsid w:val="00CF27EC"/>
    <w:rsid w:val="00CF6651"/>
    <w:rsid w:val="00D01126"/>
    <w:rsid w:val="00D01754"/>
    <w:rsid w:val="00D20451"/>
    <w:rsid w:val="00D27DD7"/>
    <w:rsid w:val="00D318F0"/>
    <w:rsid w:val="00D44293"/>
    <w:rsid w:val="00D7317D"/>
    <w:rsid w:val="00D73662"/>
    <w:rsid w:val="00D74A54"/>
    <w:rsid w:val="00D76A0F"/>
    <w:rsid w:val="00D80D40"/>
    <w:rsid w:val="00D82E23"/>
    <w:rsid w:val="00D90795"/>
    <w:rsid w:val="00D90B42"/>
    <w:rsid w:val="00D9203C"/>
    <w:rsid w:val="00D944FA"/>
    <w:rsid w:val="00D95C2A"/>
    <w:rsid w:val="00DA2A34"/>
    <w:rsid w:val="00DB2A4F"/>
    <w:rsid w:val="00DD066F"/>
    <w:rsid w:val="00DD0F61"/>
    <w:rsid w:val="00DD171E"/>
    <w:rsid w:val="00DD2974"/>
    <w:rsid w:val="00DD59DF"/>
    <w:rsid w:val="00DD5BA3"/>
    <w:rsid w:val="00E0439C"/>
    <w:rsid w:val="00E071D8"/>
    <w:rsid w:val="00E14ABF"/>
    <w:rsid w:val="00E221AA"/>
    <w:rsid w:val="00E22415"/>
    <w:rsid w:val="00E241A9"/>
    <w:rsid w:val="00E24235"/>
    <w:rsid w:val="00E325C9"/>
    <w:rsid w:val="00E34398"/>
    <w:rsid w:val="00E4353E"/>
    <w:rsid w:val="00E5633B"/>
    <w:rsid w:val="00E7248C"/>
    <w:rsid w:val="00E834E2"/>
    <w:rsid w:val="00E836A8"/>
    <w:rsid w:val="00E92F8B"/>
    <w:rsid w:val="00E9459A"/>
    <w:rsid w:val="00EC2C17"/>
    <w:rsid w:val="00EC5464"/>
    <w:rsid w:val="00EE0272"/>
    <w:rsid w:val="00EE6218"/>
    <w:rsid w:val="00EE62C0"/>
    <w:rsid w:val="00EE6683"/>
    <w:rsid w:val="00EE7CA8"/>
    <w:rsid w:val="00EE7CBE"/>
    <w:rsid w:val="00EF0643"/>
    <w:rsid w:val="00EF3DC2"/>
    <w:rsid w:val="00EF703F"/>
    <w:rsid w:val="00F04C27"/>
    <w:rsid w:val="00F05C90"/>
    <w:rsid w:val="00F15749"/>
    <w:rsid w:val="00F17225"/>
    <w:rsid w:val="00F1744A"/>
    <w:rsid w:val="00F27C05"/>
    <w:rsid w:val="00F42D76"/>
    <w:rsid w:val="00F55C35"/>
    <w:rsid w:val="00F84809"/>
    <w:rsid w:val="00F848A2"/>
    <w:rsid w:val="00F87689"/>
    <w:rsid w:val="00FA35F1"/>
    <w:rsid w:val="00FA38A9"/>
    <w:rsid w:val="00FA3C1D"/>
    <w:rsid w:val="00FA4FD5"/>
    <w:rsid w:val="00FB2EE6"/>
    <w:rsid w:val="00FC6B72"/>
    <w:rsid w:val="00FE0BC4"/>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fontstyle01">
    <w:name w:val="fontstyle01"/>
    <w:rsid w:val="00491D9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8E3D-2EC2-48EB-B832-E7FB83CA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32</Pages>
  <Words>15265</Words>
  <Characters>87012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78</cp:revision>
  <cp:lastPrinted>2018-06-07T04:35:00Z</cp:lastPrinted>
  <dcterms:created xsi:type="dcterms:W3CDTF">2018-06-07T04:17:00Z</dcterms:created>
  <dcterms:modified xsi:type="dcterms:W3CDTF">2019-03-12T04:43:00Z</dcterms:modified>
</cp:coreProperties>
</file>